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2B58" w14:textId="7BE0A90B" w:rsidR="00F731AE" w:rsidRPr="00507C8F" w:rsidRDefault="00F731AE" w:rsidP="000F3171">
      <w:pPr>
        <w:jc w:val="right"/>
        <w:rPr>
          <w:rFonts w:ascii="Poppins" w:hAnsi="Poppins" w:cs="Poppins"/>
          <w:b/>
          <w:sz w:val="22"/>
          <w:lang w:val="pl-PL"/>
        </w:rPr>
      </w:pPr>
      <w:r w:rsidRPr="00507C8F">
        <w:rPr>
          <w:rFonts w:ascii="Poppins" w:hAnsi="Poppins" w:cs="Poppins"/>
          <w:b/>
          <w:sz w:val="22"/>
          <w:lang w:val="pl-PL"/>
        </w:rPr>
        <w:t>Warszawa,</w:t>
      </w:r>
      <w:r w:rsidR="00B848B9" w:rsidRPr="00507C8F">
        <w:rPr>
          <w:rFonts w:ascii="Poppins" w:hAnsi="Poppins" w:cs="Poppins"/>
          <w:b/>
          <w:sz w:val="22"/>
          <w:lang w:val="pl-PL"/>
        </w:rPr>
        <w:t xml:space="preserve"> </w:t>
      </w:r>
      <w:r w:rsidR="0085305E">
        <w:rPr>
          <w:rFonts w:ascii="Poppins" w:hAnsi="Poppins" w:cs="Poppins"/>
          <w:b/>
          <w:sz w:val="22"/>
          <w:lang w:val="pl-PL"/>
        </w:rPr>
        <w:t>0</w:t>
      </w:r>
      <w:r w:rsidR="00353E60">
        <w:rPr>
          <w:rFonts w:ascii="Poppins" w:hAnsi="Poppins" w:cs="Poppins"/>
          <w:b/>
          <w:sz w:val="22"/>
          <w:lang w:val="pl-PL"/>
        </w:rPr>
        <w:t>3</w:t>
      </w:r>
      <w:r w:rsidR="00507C8F">
        <w:rPr>
          <w:rFonts w:ascii="Poppins" w:hAnsi="Poppins" w:cs="Poppins"/>
          <w:b/>
          <w:sz w:val="22"/>
          <w:lang w:val="pl-PL"/>
        </w:rPr>
        <w:t>.</w:t>
      </w:r>
      <w:r w:rsidR="00C12F8E">
        <w:rPr>
          <w:rFonts w:ascii="Poppins" w:hAnsi="Poppins" w:cs="Poppins"/>
          <w:b/>
          <w:sz w:val="22"/>
          <w:lang w:val="pl-PL"/>
        </w:rPr>
        <w:t>0</w:t>
      </w:r>
      <w:r w:rsidR="00E847FB">
        <w:rPr>
          <w:rFonts w:ascii="Poppins" w:hAnsi="Poppins" w:cs="Poppins"/>
          <w:b/>
          <w:sz w:val="22"/>
          <w:lang w:val="pl-PL"/>
        </w:rPr>
        <w:t>4</w:t>
      </w:r>
      <w:r w:rsidR="00507C8F">
        <w:rPr>
          <w:rFonts w:ascii="Poppins" w:hAnsi="Poppins" w:cs="Poppins"/>
          <w:b/>
          <w:sz w:val="22"/>
          <w:lang w:val="pl-PL"/>
        </w:rPr>
        <w:t>.</w:t>
      </w:r>
      <w:r w:rsidR="00B848B9" w:rsidRPr="00507C8F">
        <w:rPr>
          <w:rFonts w:ascii="Poppins" w:hAnsi="Poppins" w:cs="Poppins"/>
          <w:b/>
          <w:sz w:val="22"/>
          <w:lang w:val="pl-PL"/>
        </w:rPr>
        <w:t>202</w:t>
      </w:r>
      <w:r w:rsidR="00C12F8E">
        <w:rPr>
          <w:rFonts w:ascii="Poppins" w:hAnsi="Poppins" w:cs="Poppins"/>
          <w:b/>
          <w:sz w:val="22"/>
          <w:lang w:val="pl-PL"/>
        </w:rPr>
        <w:t>5</w:t>
      </w:r>
      <w:r w:rsidR="00B848B9" w:rsidRPr="00507C8F">
        <w:rPr>
          <w:rFonts w:ascii="Poppins" w:hAnsi="Poppins" w:cs="Poppins"/>
          <w:b/>
          <w:sz w:val="22"/>
          <w:lang w:val="pl-PL"/>
        </w:rPr>
        <w:t xml:space="preserve"> r.</w:t>
      </w:r>
    </w:p>
    <w:p w14:paraId="149A9BB3" w14:textId="77777777" w:rsidR="00F731AE" w:rsidRPr="00507C8F" w:rsidRDefault="00F731AE">
      <w:pPr>
        <w:rPr>
          <w:rFonts w:ascii="Poppins" w:hAnsi="Poppins" w:cs="Poppins"/>
          <w:b/>
          <w:sz w:val="22"/>
          <w:u w:val="single"/>
        </w:rPr>
      </w:pPr>
    </w:p>
    <w:p w14:paraId="0A53D582" w14:textId="133F5165" w:rsidR="000838CB" w:rsidRDefault="000838CB" w:rsidP="000838CB">
      <w:pPr>
        <w:pStyle w:val="Tretekstu"/>
        <w:rPr>
          <w:rStyle w:val="Hipercze"/>
          <w:rFonts w:ascii="Poppins" w:eastAsia="Calibri" w:hAnsi="Poppins" w:cs="Poppins"/>
          <w:b/>
          <w:color w:val="auto"/>
          <w:sz w:val="22"/>
          <w:szCs w:val="22"/>
          <w:u w:val="none"/>
        </w:rPr>
      </w:pPr>
      <w:r w:rsidRPr="00507C8F">
        <w:rPr>
          <w:rFonts w:ascii="Poppins" w:eastAsia="Calibri" w:hAnsi="Poppins" w:cs="Poppins"/>
          <w:b/>
          <w:sz w:val="22"/>
          <w:szCs w:val="22"/>
        </w:rPr>
        <w:t xml:space="preserve">Autor: </w:t>
      </w:r>
      <w:hyperlink r:id="rId8" w:history="1">
        <w:r w:rsidRPr="00507C8F">
          <w:rPr>
            <w:rStyle w:val="Hipercze"/>
            <w:rFonts w:ascii="Poppins" w:eastAsia="Calibri" w:hAnsi="Poppins" w:cs="Poppins"/>
            <w:b/>
            <w:color w:val="auto"/>
            <w:sz w:val="22"/>
            <w:szCs w:val="22"/>
            <w:u w:val="none"/>
          </w:rPr>
          <w:t>GetHome.pl</w:t>
        </w:r>
      </w:hyperlink>
    </w:p>
    <w:p w14:paraId="15DF736A" w14:textId="50E2D033" w:rsidR="003B4B82" w:rsidRPr="00504721" w:rsidRDefault="00AA671F" w:rsidP="002D7B36">
      <w:pPr>
        <w:pStyle w:val="Tretekstu"/>
        <w:spacing w:after="0"/>
        <w:jc w:val="center"/>
        <w:rPr>
          <w:rStyle w:val="Hipercze"/>
          <w:rFonts w:ascii="Poppins" w:eastAsia="Calibri" w:hAnsi="Poppins" w:cs="Poppins"/>
          <w:b/>
          <w:color w:val="auto"/>
          <w:sz w:val="40"/>
          <w:szCs w:val="40"/>
          <w:u w:val="none"/>
        </w:rPr>
      </w:pPr>
      <w:r w:rsidRPr="00504721">
        <w:rPr>
          <w:rStyle w:val="Hipercze"/>
          <w:rFonts w:ascii="Poppins" w:eastAsia="Calibri" w:hAnsi="Poppins" w:cs="Poppins"/>
          <w:b/>
          <w:color w:val="auto"/>
          <w:sz w:val="40"/>
          <w:szCs w:val="40"/>
          <w:u w:val="none"/>
        </w:rPr>
        <w:t xml:space="preserve">Średnie ceny ofertowe mieszkań z rynku wtórnego – </w:t>
      </w:r>
      <w:r w:rsidR="00E847FB" w:rsidRPr="00504721">
        <w:rPr>
          <w:rStyle w:val="Hipercze"/>
          <w:rFonts w:ascii="Poppins" w:eastAsia="Calibri" w:hAnsi="Poppins" w:cs="Poppins"/>
          <w:b/>
          <w:color w:val="auto"/>
          <w:sz w:val="40"/>
          <w:szCs w:val="40"/>
          <w:u w:val="none"/>
        </w:rPr>
        <w:t>marzec</w:t>
      </w:r>
      <w:r w:rsidR="008A548A" w:rsidRPr="00504721">
        <w:rPr>
          <w:rStyle w:val="Hipercze"/>
          <w:rFonts w:ascii="Poppins" w:eastAsia="Calibri" w:hAnsi="Poppins" w:cs="Poppins"/>
          <w:b/>
          <w:color w:val="auto"/>
          <w:sz w:val="40"/>
          <w:szCs w:val="40"/>
          <w:u w:val="none"/>
        </w:rPr>
        <w:t xml:space="preserve"> </w:t>
      </w:r>
      <w:r w:rsidRPr="00504721">
        <w:rPr>
          <w:rStyle w:val="Hipercze"/>
          <w:rFonts w:ascii="Poppins" w:eastAsia="Calibri" w:hAnsi="Poppins" w:cs="Poppins"/>
          <w:b/>
          <w:color w:val="auto"/>
          <w:sz w:val="40"/>
          <w:szCs w:val="40"/>
          <w:u w:val="none"/>
        </w:rPr>
        <w:t>202</w:t>
      </w:r>
      <w:r w:rsidR="008A548A" w:rsidRPr="00504721">
        <w:rPr>
          <w:rStyle w:val="Hipercze"/>
          <w:rFonts w:ascii="Poppins" w:eastAsia="Calibri" w:hAnsi="Poppins" w:cs="Poppins"/>
          <w:b/>
          <w:color w:val="auto"/>
          <w:sz w:val="40"/>
          <w:szCs w:val="40"/>
          <w:u w:val="none"/>
        </w:rPr>
        <w:t>5</w:t>
      </w:r>
      <w:r w:rsidR="0006090F" w:rsidRPr="00504721">
        <w:rPr>
          <w:rStyle w:val="Hipercze"/>
          <w:rFonts w:ascii="Poppins" w:eastAsia="Calibri" w:hAnsi="Poppins" w:cs="Poppins"/>
          <w:b/>
          <w:color w:val="auto"/>
          <w:sz w:val="40"/>
          <w:szCs w:val="40"/>
          <w:u w:val="none"/>
        </w:rPr>
        <w:t xml:space="preserve"> </w:t>
      </w:r>
    </w:p>
    <w:p w14:paraId="40245571" w14:textId="77777777" w:rsidR="00FB61AD" w:rsidRDefault="00FB61AD" w:rsidP="00BB7162">
      <w:pPr>
        <w:pStyle w:val="Tretekstu"/>
        <w:spacing w:after="0"/>
        <w:jc w:val="both"/>
        <w:rPr>
          <w:rStyle w:val="Hipercze"/>
          <w:rFonts w:ascii="Poppins" w:eastAsia="Calibri" w:hAnsi="Poppins" w:cs="Poppins"/>
          <w:b/>
          <w:color w:val="auto"/>
          <w:sz w:val="22"/>
          <w:szCs w:val="22"/>
          <w:u w:val="none"/>
        </w:rPr>
      </w:pPr>
    </w:p>
    <w:p w14:paraId="0E2D81D8" w14:textId="52BAF79D" w:rsidR="001C7432" w:rsidRPr="00504721" w:rsidRDefault="000F1A19" w:rsidP="00AA671F">
      <w:pPr>
        <w:pStyle w:val="Tretekstu"/>
        <w:spacing w:after="0"/>
        <w:jc w:val="both"/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</w:pPr>
      <w:r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W</w:t>
      </w:r>
      <w:r w:rsidR="00E443B3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e</w:t>
      </w:r>
      <w:r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 </w:t>
      </w:r>
      <w:r w:rsidR="00E443B3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wszystkich metropoliach marzec </w:t>
      </w:r>
      <w:r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przyniósł </w:t>
      </w:r>
      <w:r w:rsidR="008A548A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wzros</w:t>
      </w:r>
      <w:r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t</w:t>
      </w:r>
      <w:r w:rsidR="008A548A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 podaż</w:t>
      </w:r>
      <w:r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y</w:t>
      </w:r>
      <w:r w:rsidR="008A548A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 </w:t>
      </w:r>
      <w:r w:rsidR="005A5D47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mieszka</w:t>
      </w:r>
      <w:r w:rsidR="008A548A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ń</w:t>
      </w:r>
      <w:r w:rsidR="005A5D47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 z drugiej ręki</w:t>
      </w:r>
      <w:r w:rsidR="008A548A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, a</w:t>
      </w:r>
      <w:r w:rsidR="00E443B3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 w efekcie stabilizację </w:t>
      </w:r>
      <w:r w:rsidR="00F23CF7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średni</w:t>
      </w:r>
      <w:r w:rsidR="00E443B3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ej</w:t>
      </w:r>
      <w:r w:rsidR="00F23CF7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 cen</w:t>
      </w:r>
      <w:r w:rsidR="00E443B3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y</w:t>
      </w:r>
      <w:r w:rsidR="00F23CF7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 metra kwadratowego</w:t>
      </w:r>
      <w:r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. </w:t>
      </w:r>
      <w:r w:rsidR="00E443B3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Z tego trendu wyłamała się jedynie </w:t>
      </w:r>
      <w:r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Ł</w:t>
      </w:r>
      <w:r w:rsidR="00E443B3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ódź, gdzie</w:t>
      </w:r>
      <w:r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 średnia </w:t>
      </w:r>
      <w:r w:rsidR="008A548A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poszła w </w:t>
      </w:r>
      <w:r w:rsidR="00E443B3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górę </w:t>
      </w:r>
      <w:r w:rsidR="003022F5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o 2%</w:t>
      </w:r>
      <w:r w:rsidR="008A548A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 </w:t>
      </w:r>
      <w:r w:rsidR="000242B1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>– wynika z danych portalu GetHome.pl.</w:t>
      </w:r>
      <w:r w:rsidR="001C7432" w:rsidRPr="00504721">
        <w:rPr>
          <w:rStyle w:val="Hipercze"/>
          <w:rFonts w:ascii="Poppins" w:eastAsia="Calibri" w:hAnsi="Poppins" w:cs="Poppins"/>
          <w:b/>
          <w:color w:val="auto"/>
          <w:sz w:val="21"/>
          <w:szCs w:val="21"/>
          <w:u w:val="none"/>
        </w:rPr>
        <w:t xml:space="preserve"> </w:t>
      </w:r>
    </w:p>
    <w:p w14:paraId="24562BD7" w14:textId="77777777" w:rsidR="003022F5" w:rsidRPr="00504721" w:rsidRDefault="003022F5" w:rsidP="00143171">
      <w:pPr>
        <w:pStyle w:val="Tretekstu"/>
        <w:spacing w:after="0"/>
        <w:jc w:val="both"/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</w:pPr>
    </w:p>
    <w:p w14:paraId="4F31BFA7" w14:textId="62E22B6D" w:rsidR="00E81D69" w:rsidRPr="00504721" w:rsidRDefault="001C7432" w:rsidP="00871D2A">
      <w:pPr>
        <w:rPr>
          <w:rFonts w:ascii="Poppins" w:eastAsia="Times New Roman" w:hAnsi="Poppins" w:cs="Poppins"/>
          <w:color w:val="23232D"/>
          <w:sz w:val="21"/>
          <w:szCs w:val="21"/>
        </w:rPr>
      </w:pPr>
      <w:r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–</w:t>
      </w:r>
      <w:r w:rsidR="000F1A19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 </w:t>
      </w:r>
      <w:r w:rsidR="00E81D69" w:rsidRPr="00504721">
        <w:rPr>
          <w:rStyle w:val="Hipercze"/>
          <w:rFonts w:ascii="Poppins" w:eastAsia="Calibri" w:hAnsi="Poppins" w:cs="Poppins"/>
          <w:bCs/>
          <w:i/>
          <w:iCs/>
          <w:color w:val="auto"/>
          <w:sz w:val="21"/>
          <w:szCs w:val="21"/>
          <w:u w:val="none"/>
        </w:rPr>
        <w:t xml:space="preserve">Łódź </w:t>
      </w:r>
      <w:r w:rsidR="00D14A7A" w:rsidRPr="00504721">
        <w:rPr>
          <w:rStyle w:val="Hipercze"/>
          <w:rFonts w:ascii="Poppins" w:eastAsia="Calibri" w:hAnsi="Poppins" w:cs="Poppins"/>
          <w:bCs/>
          <w:i/>
          <w:iCs/>
          <w:color w:val="auto"/>
          <w:sz w:val="21"/>
          <w:szCs w:val="21"/>
          <w:u w:val="none"/>
          <w:lang w:val="pl-PL"/>
        </w:rPr>
        <w:t xml:space="preserve">ze średnią ceną 8,7 tys. zł za metr kwadratowy </w:t>
      </w:r>
      <w:r w:rsidR="00E81D69" w:rsidRPr="00504721">
        <w:rPr>
          <w:rStyle w:val="Hipercze"/>
          <w:rFonts w:ascii="Poppins" w:eastAsia="Calibri" w:hAnsi="Poppins" w:cs="Poppins"/>
          <w:bCs/>
          <w:i/>
          <w:iCs/>
          <w:color w:val="auto"/>
          <w:sz w:val="21"/>
          <w:szCs w:val="21"/>
          <w:u w:val="none"/>
        </w:rPr>
        <w:t xml:space="preserve">jest </w:t>
      </w:r>
      <w:r w:rsidR="00D14A7A" w:rsidRPr="00504721">
        <w:rPr>
          <w:rStyle w:val="Hipercze"/>
          <w:rFonts w:ascii="Poppins" w:eastAsia="Calibri" w:hAnsi="Poppins" w:cs="Poppins"/>
          <w:bCs/>
          <w:i/>
          <w:iCs/>
          <w:color w:val="auto"/>
          <w:sz w:val="21"/>
          <w:szCs w:val="21"/>
          <w:u w:val="none"/>
          <w:lang w:val="pl-PL"/>
        </w:rPr>
        <w:t xml:space="preserve">wciąż </w:t>
      </w:r>
      <w:r w:rsidR="00E81D69" w:rsidRPr="00504721">
        <w:rPr>
          <w:rStyle w:val="Hipercze"/>
          <w:rFonts w:ascii="Poppins" w:eastAsia="Calibri" w:hAnsi="Poppins" w:cs="Poppins"/>
          <w:bCs/>
          <w:i/>
          <w:iCs/>
          <w:color w:val="auto"/>
          <w:sz w:val="21"/>
          <w:szCs w:val="21"/>
          <w:u w:val="none"/>
        </w:rPr>
        <w:t>jedną z najtańszych metropolii</w:t>
      </w:r>
      <w:r w:rsidR="00D14A7A" w:rsidRPr="00504721">
        <w:rPr>
          <w:rStyle w:val="Hipercze"/>
          <w:rFonts w:ascii="Poppins" w:eastAsia="Calibri" w:hAnsi="Poppins" w:cs="Poppins"/>
          <w:bCs/>
          <w:i/>
          <w:iCs/>
          <w:color w:val="auto"/>
          <w:sz w:val="21"/>
          <w:szCs w:val="21"/>
          <w:u w:val="none"/>
          <w:lang w:val="pl-PL"/>
        </w:rPr>
        <w:t>. N</w:t>
      </w:r>
      <w:r w:rsidR="00E81D69" w:rsidRPr="00504721">
        <w:rPr>
          <w:rStyle w:val="Hipercze"/>
          <w:rFonts w:ascii="Poppins" w:eastAsia="Calibri" w:hAnsi="Poppins" w:cs="Poppins"/>
          <w:bCs/>
          <w:i/>
          <w:iCs/>
          <w:color w:val="auto"/>
          <w:sz w:val="21"/>
          <w:szCs w:val="21"/>
          <w:u w:val="none"/>
        </w:rPr>
        <w:t xml:space="preserve">a </w:t>
      </w:r>
      <w:r w:rsidR="00E81D69" w:rsidRPr="00504721">
        <w:rPr>
          <w:rStyle w:val="Uwydatnienie"/>
          <w:rFonts w:ascii="Poppins" w:hAnsi="Poppins" w:cs="Poppins"/>
          <w:i w:val="0"/>
          <w:iCs w:val="0"/>
          <w:sz w:val="21"/>
          <w:szCs w:val="21"/>
          <w:bdr w:val="none" w:sz="0" w:space="0" w:color="auto" w:frame="1"/>
          <w:shd w:val="clear" w:color="auto" w:fill="FFFFFF"/>
        </w:rPr>
        <w:t xml:space="preserve">rynku wtórnym </w:t>
      </w:r>
      <w:r w:rsidR="00E81D69" w:rsidRPr="00504721">
        <w:rPr>
          <w:rFonts w:ascii="Poppins" w:hAnsi="Poppins" w:cs="Poppins"/>
          <w:i/>
          <w:iCs/>
          <w:sz w:val="21"/>
          <w:szCs w:val="21"/>
        </w:rPr>
        <w:t>wysoki udział mają tu mieszkania w PRL-owskich blokach i starych kamienicach. Wzrost średniej ceny metra kwadratowego może być w dużej mierze efektem rosnącego odsetka lokali</w:t>
      </w:r>
      <w:r w:rsidR="00871D2A" w:rsidRPr="00504721">
        <w:rPr>
          <w:rFonts w:ascii="Poppins" w:hAnsi="Poppins" w:cs="Poppins"/>
          <w:i/>
          <w:iCs/>
          <w:sz w:val="21"/>
          <w:szCs w:val="21"/>
          <w:lang w:val="pl-PL"/>
        </w:rPr>
        <w:t xml:space="preserve"> wybudowanych po 1989 r.</w:t>
      </w:r>
      <w:r w:rsidR="00871D2A" w:rsidRPr="00504721">
        <w:rPr>
          <w:rFonts w:ascii="Poppins" w:hAnsi="Poppins" w:cs="Poppins"/>
          <w:sz w:val="21"/>
          <w:szCs w:val="21"/>
          <w:lang w:val="pl-PL"/>
        </w:rPr>
        <w:t xml:space="preserve"> </w:t>
      </w:r>
      <w:r w:rsidR="00871D2A" w:rsidRPr="00504721">
        <w:rPr>
          <w:rFonts w:ascii="Poppins" w:eastAsia="Times New Roman" w:hAnsi="Poppins" w:cs="Poppins"/>
          <w:color w:val="23232D"/>
          <w:sz w:val="21"/>
          <w:szCs w:val="21"/>
          <w:lang w:val="pl-PL" w:eastAsia="pl-PL"/>
        </w:rPr>
        <w:t xml:space="preserve">– mówi Marek </w:t>
      </w:r>
      <w:proofErr w:type="spellStart"/>
      <w:r w:rsidR="00871D2A" w:rsidRPr="00504721">
        <w:rPr>
          <w:rFonts w:ascii="Poppins" w:eastAsia="Times New Roman" w:hAnsi="Poppins" w:cs="Poppins"/>
          <w:color w:val="23232D"/>
          <w:sz w:val="21"/>
          <w:szCs w:val="21"/>
          <w:lang w:val="pl-PL" w:eastAsia="pl-PL"/>
        </w:rPr>
        <w:t>Wielgo</w:t>
      </w:r>
      <w:proofErr w:type="spellEnd"/>
      <w:r w:rsidR="00871D2A" w:rsidRPr="00504721">
        <w:rPr>
          <w:rFonts w:ascii="Poppins" w:eastAsia="Times New Roman" w:hAnsi="Poppins" w:cs="Poppins"/>
          <w:color w:val="23232D"/>
          <w:sz w:val="21"/>
          <w:szCs w:val="21"/>
          <w:lang w:val="pl-PL" w:eastAsia="pl-PL"/>
        </w:rPr>
        <w:t xml:space="preserve">, ekspert portalu </w:t>
      </w:r>
      <w:hyperlink r:id="rId9" w:history="1">
        <w:r w:rsidR="00871D2A" w:rsidRPr="00504721">
          <w:rPr>
            <w:rStyle w:val="Hipercze"/>
            <w:rFonts w:ascii="Poppins" w:eastAsia="Times New Roman" w:hAnsi="Poppins" w:cs="Poppins"/>
            <w:sz w:val="21"/>
            <w:szCs w:val="21"/>
            <w:lang w:val="pl-PL" w:eastAsia="pl-PL"/>
          </w:rPr>
          <w:t>GetHome.pl</w:t>
        </w:r>
      </w:hyperlink>
      <w:r w:rsidR="00353E60" w:rsidRPr="00504721">
        <w:rPr>
          <w:rFonts w:ascii="Poppins" w:eastAsia="Times New Roman" w:hAnsi="Poppins" w:cs="Poppins"/>
          <w:color w:val="23232D"/>
          <w:sz w:val="21"/>
          <w:szCs w:val="21"/>
          <w:lang w:val="pl-PL" w:eastAsia="pl-PL"/>
        </w:rPr>
        <w:t>.</w:t>
      </w:r>
    </w:p>
    <w:p w14:paraId="3D0E40F6" w14:textId="77777777" w:rsidR="00E81D69" w:rsidRPr="00504721" w:rsidRDefault="00E81D69" w:rsidP="00143171">
      <w:pPr>
        <w:pStyle w:val="Tretekstu"/>
        <w:spacing w:after="0"/>
        <w:jc w:val="both"/>
        <w:rPr>
          <w:rFonts w:ascii="Poppins" w:eastAsia="Times New Roman" w:hAnsi="Poppins" w:cs="Poppins"/>
          <w:color w:val="23232D"/>
          <w:sz w:val="21"/>
          <w:szCs w:val="21"/>
        </w:rPr>
      </w:pPr>
    </w:p>
    <w:p w14:paraId="598AFFD0" w14:textId="77777777" w:rsidR="00353E60" w:rsidRPr="00504721" w:rsidRDefault="00871D2A" w:rsidP="00A2157D">
      <w:pPr>
        <w:pStyle w:val="Tretekstu"/>
        <w:spacing w:after="0"/>
        <w:jc w:val="both"/>
        <w:rPr>
          <w:rFonts w:ascii="Poppins" w:hAnsi="Poppins" w:cs="Poppins"/>
          <w:sz w:val="21"/>
          <w:szCs w:val="21"/>
          <w:shd w:val="clear" w:color="auto" w:fill="FFFFFF"/>
        </w:rPr>
      </w:pPr>
      <w:r w:rsidRPr="00504721">
        <w:rPr>
          <w:rFonts w:ascii="Poppins" w:eastAsia="Times New Roman" w:hAnsi="Poppins" w:cs="Poppins"/>
          <w:color w:val="23232D"/>
          <w:sz w:val="21"/>
          <w:szCs w:val="21"/>
        </w:rPr>
        <w:t xml:space="preserve">Tym bardziej, że </w:t>
      </w:r>
      <w:r w:rsidR="00866190" w:rsidRPr="00504721">
        <w:rPr>
          <w:rFonts w:ascii="Poppins" w:eastAsia="Times New Roman" w:hAnsi="Poppins" w:cs="Poppins"/>
          <w:color w:val="23232D"/>
          <w:sz w:val="21"/>
          <w:szCs w:val="21"/>
        </w:rPr>
        <w:t xml:space="preserve">– jak </w:t>
      </w:r>
      <w:r w:rsidR="00A2157D" w:rsidRPr="00504721">
        <w:rPr>
          <w:rFonts w:ascii="Poppins" w:hAnsi="Poppins" w:cs="Poppins"/>
          <w:sz w:val="21"/>
          <w:szCs w:val="21"/>
        </w:rPr>
        <w:t xml:space="preserve">wynika z </w:t>
      </w:r>
      <w:r w:rsidR="00A2157D" w:rsidRPr="00504721">
        <w:rPr>
          <w:rFonts w:ascii="Poppins" w:hAnsi="Poppins" w:cs="Poppins"/>
          <w:sz w:val="21"/>
          <w:szCs w:val="21"/>
          <w:shd w:val="clear" w:color="auto" w:fill="FFFFFF"/>
        </w:rPr>
        <w:t xml:space="preserve">danych </w:t>
      </w:r>
      <w:r w:rsidR="00A2157D" w:rsidRPr="00504721">
        <w:rPr>
          <w:rFonts w:ascii="Poppins" w:hAnsi="Poppins" w:cs="Poppins"/>
          <w:sz w:val="21"/>
          <w:szCs w:val="21"/>
          <w:shd w:val="clear" w:color="auto" w:fill="FFFFFF"/>
          <w:lang w:val="ru-RU"/>
        </w:rPr>
        <w:t>przeszukiwar</w:t>
      </w:r>
      <w:r w:rsidR="00A2157D" w:rsidRPr="00504721">
        <w:rPr>
          <w:rFonts w:ascii="Poppins" w:hAnsi="Poppins" w:cs="Poppins"/>
          <w:sz w:val="21"/>
          <w:szCs w:val="21"/>
          <w:shd w:val="clear" w:color="auto" w:fill="FFFFFF"/>
        </w:rPr>
        <w:t>ki</w:t>
      </w:r>
      <w:r w:rsidR="00A2157D" w:rsidRPr="00504721">
        <w:rPr>
          <w:rFonts w:ascii="Poppins" w:hAnsi="Poppins" w:cs="Poppins"/>
          <w:sz w:val="21"/>
          <w:szCs w:val="21"/>
          <w:shd w:val="clear" w:color="auto" w:fill="FFFFFF"/>
          <w:lang w:val="ru-RU"/>
        </w:rPr>
        <w:t xml:space="preserve"> portali nieruchomości</w:t>
      </w:r>
      <w:r w:rsidR="00A2157D" w:rsidRPr="00504721">
        <w:rPr>
          <w:rFonts w:ascii="Poppins" w:hAnsi="Poppins" w:cs="Poppins"/>
          <w:sz w:val="21"/>
          <w:szCs w:val="21"/>
          <w:shd w:val="clear" w:color="auto" w:fill="FFFFFF"/>
        </w:rPr>
        <w:t xml:space="preserve"> </w:t>
      </w:r>
      <w:proofErr w:type="spellStart"/>
      <w:r w:rsidR="00A2157D" w:rsidRPr="00504721">
        <w:rPr>
          <w:rFonts w:ascii="Poppins" w:hAnsi="Poppins" w:cs="Poppins"/>
          <w:sz w:val="21"/>
          <w:szCs w:val="21"/>
          <w:shd w:val="clear" w:color="auto" w:fill="FFFFFF"/>
        </w:rPr>
        <w:t>Adradar</w:t>
      </w:r>
      <w:proofErr w:type="spellEnd"/>
      <w:r w:rsidR="00A2157D" w:rsidRPr="00504721">
        <w:rPr>
          <w:rFonts w:ascii="Poppins" w:hAnsi="Poppins" w:cs="Poppins"/>
          <w:sz w:val="21"/>
          <w:szCs w:val="21"/>
          <w:shd w:val="clear" w:color="auto" w:fill="FFFFFF"/>
        </w:rPr>
        <w:t>,  w</w:t>
      </w:r>
      <w:r w:rsidR="00866190" w:rsidRPr="00504721">
        <w:rPr>
          <w:rFonts w:ascii="Poppins" w:hAnsi="Poppins" w:cs="Poppins"/>
          <w:sz w:val="21"/>
          <w:szCs w:val="21"/>
          <w:shd w:val="clear" w:color="auto" w:fill="FFFFFF"/>
        </w:rPr>
        <w:t xml:space="preserve"> Łodzi </w:t>
      </w:r>
      <w:r w:rsidR="00866190" w:rsidRPr="00504721">
        <w:rPr>
          <w:rFonts w:ascii="Poppins" w:hAnsi="Poppins" w:cs="Poppins"/>
          <w:sz w:val="21"/>
          <w:szCs w:val="21"/>
        </w:rPr>
        <w:t xml:space="preserve">liczba unikalnych ofert sprzedaży mieszkań z drugiej ręki </w:t>
      </w:r>
      <w:r w:rsidR="00866190" w:rsidRPr="00504721">
        <w:rPr>
          <w:rFonts w:ascii="Poppins" w:hAnsi="Poppins" w:cs="Poppins"/>
          <w:sz w:val="21"/>
          <w:szCs w:val="21"/>
          <w:shd w:val="clear" w:color="auto" w:fill="FFFFFF"/>
        </w:rPr>
        <w:t>zwiększyła się od początku roku z 5,2 tys. do 6,8 tys., czyli aż o 31%</w:t>
      </w:r>
      <w:r w:rsidR="00353E60" w:rsidRPr="00504721">
        <w:rPr>
          <w:rFonts w:ascii="Poppins" w:hAnsi="Poppins" w:cs="Poppins"/>
          <w:sz w:val="21"/>
          <w:szCs w:val="21"/>
          <w:shd w:val="clear" w:color="auto" w:fill="FFFFFF"/>
        </w:rPr>
        <w:t xml:space="preserve">. </w:t>
      </w:r>
      <w:r w:rsidR="00A2157D" w:rsidRPr="00504721">
        <w:rPr>
          <w:rFonts w:ascii="Poppins" w:hAnsi="Poppins" w:cs="Poppins"/>
          <w:sz w:val="21"/>
          <w:szCs w:val="21"/>
          <w:shd w:val="clear" w:color="auto" w:fill="FFFFFF"/>
        </w:rPr>
        <w:t xml:space="preserve">W pozostałych metropoliach sytuacja podażowa wyglądała podobnie. </w:t>
      </w:r>
    </w:p>
    <w:p w14:paraId="34287BF5" w14:textId="77777777" w:rsidR="00353E60" w:rsidRPr="00504721" w:rsidRDefault="00353E60" w:rsidP="00A2157D">
      <w:pPr>
        <w:pStyle w:val="Tretekstu"/>
        <w:spacing w:after="0"/>
        <w:jc w:val="both"/>
        <w:rPr>
          <w:rFonts w:ascii="Poppins" w:hAnsi="Poppins" w:cs="Poppins"/>
          <w:sz w:val="21"/>
          <w:szCs w:val="21"/>
          <w:shd w:val="clear" w:color="auto" w:fill="FFFFFF"/>
        </w:rPr>
      </w:pPr>
    </w:p>
    <w:p w14:paraId="3B5ECA9E" w14:textId="0842B6B6" w:rsidR="000F45AE" w:rsidRPr="00504721" w:rsidRDefault="00A2157D" w:rsidP="00A2157D">
      <w:pPr>
        <w:pStyle w:val="Tretekstu"/>
        <w:spacing w:after="0"/>
        <w:jc w:val="both"/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</w:pPr>
      <w:proofErr w:type="spellStart"/>
      <w:r w:rsidRPr="00504721">
        <w:rPr>
          <w:rFonts w:ascii="Poppins" w:hAnsi="Poppins" w:cs="Poppins"/>
          <w:sz w:val="21"/>
          <w:szCs w:val="21"/>
          <w:shd w:val="clear" w:color="auto" w:fill="FFFFFF"/>
        </w:rPr>
        <w:t>Adradar</w:t>
      </w:r>
      <w:proofErr w:type="spellEnd"/>
      <w:r w:rsidRPr="00504721">
        <w:rPr>
          <w:rFonts w:ascii="Poppins" w:hAnsi="Poppins" w:cs="Poppins"/>
          <w:sz w:val="21"/>
          <w:szCs w:val="21"/>
          <w:shd w:val="clear" w:color="auto" w:fill="FFFFFF"/>
        </w:rPr>
        <w:t xml:space="preserve"> podaje, że </w:t>
      </w:r>
      <w:r w:rsidR="00D556B5" w:rsidRPr="00504721">
        <w:rPr>
          <w:rFonts w:ascii="Poppins" w:hAnsi="Poppins" w:cs="Poppins"/>
          <w:sz w:val="21"/>
          <w:szCs w:val="21"/>
          <w:shd w:val="clear" w:color="auto" w:fill="FFFFFF"/>
        </w:rPr>
        <w:t xml:space="preserve">tylko </w:t>
      </w:r>
      <w:r w:rsidRPr="00504721">
        <w:rPr>
          <w:rFonts w:ascii="Poppins" w:hAnsi="Poppins" w:cs="Poppins"/>
          <w:sz w:val="21"/>
          <w:szCs w:val="21"/>
          <w:shd w:val="clear" w:color="auto" w:fill="FFFFFF"/>
        </w:rPr>
        <w:t xml:space="preserve">w </w:t>
      </w:r>
      <w:r w:rsidR="00866190" w:rsidRPr="00504721">
        <w:rPr>
          <w:rFonts w:ascii="Poppins" w:hAnsi="Poppins" w:cs="Poppins"/>
          <w:sz w:val="21"/>
          <w:szCs w:val="21"/>
          <w:shd w:val="clear" w:color="auto" w:fill="FFFFFF"/>
        </w:rPr>
        <w:t xml:space="preserve">marcu </w:t>
      </w:r>
      <w:r w:rsidR="00353E60" w:rsidRPr="00504721">
        <w:rPr>
          <w:rFonts w:ascii="Poppins" w:hAnsi="Poppins" w:cs="Poppins"/>
          <w:sz w:val="21"/>
          <w:szCs w:val="21"/>
          <w:shd w:val="clear" w:color="auto" w:fill="FFFFFF"/>
        </w:rPr>
        <w:t xml:space="preserve">br. </w:t>
      </w:r>
      <w:r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liczba mieszkań na rynku wtórnym wzrosła o </w:t>
      </w:r>
      <w:r w:rsidR="00D556B5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1</w:t>
      </w:r>
      <w:r w:rsidR="000F45AE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4</w:t>
      </w:r>
      <w:r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% w </w:t>
      </w:r>
      <w:r w:rsidR="000F45AE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Warszawie (do 24 tys. lokali), o 10% w Trójmieście (10,3 tys.) i Łodzi</w:t>
      </w:r>
      <w:r w:rsidR="00D556B5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, o 9% w </w:t>
      </w:r>
      <w:r w:rsidR="000F45AE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Poznaniu </w:t>
      </w:r>
      <w:r w:rsidR="00D556B5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(</w:t>
      </w:r>
      <w:r w:rsidR="000F45AE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4,8</w:t>
      </w:r>
      <w:r w:rsidR="00D556B5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 tys.), o </w:t>
      </w:r>
      <w:r w:rsidR="000F45AE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8</w:t>
      </w:r>
      <w:r w:rsidR="00D556B5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% w </w:t>
      </w:r>
      <w:r w:rsidR="000F45AE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Katowicach (2,7 tys.), o 6% w </w:t>
      </w:r>
      <w:r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K</w:t>
      </w:r>
      <w:r w:rsidR="000F45AE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rakowie </w:t>
      </w:r>
      <w:r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(</w:t>
      </w:r>
      <w:r w:rsidR="000F45AE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11,9 tys.</w:t>
      </w:r>
      <w:r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)</w:t>
      </w:r>
      <w:r w:rsidR="00D556B5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 i </w:t>
      </w:r>
      <w:r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o </w:t>
      </w:r>
      <w:r w:rsidR="000F45AE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4</w:t>
      </w:r>
      <w:r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% we Wrocławiu (11,</w:t>
      </w:r>
      <w:r w:rsidR="000F45AE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7</w:t>
      </w:r>
      <w:r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 xml:space="preserve"> tys.)</w:t>
      </w:r>
      <w:r w:rsidR="00D556B5" w:rsidRPr="00504721"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  <w:t>.</w:t>
      </w:r>
    </w:p>
    <w:p w14:paraId="6DE149F1" w14:textId="77777777" w:rsidR="000F45AE" w:rsidRPr="00504721" w:rsidRDefault="000F45AE" w:rsidP="00A2157D">
      <w:pPr>
        <w:pStyle w:val="Tretekstu"/>
        <w:spacing w:after="0"/>
        <w:jc w:val="both"/>
        <w:rPr>
          <w:rStyle w:val="Hipercze"/>
          <w:rFonts w:ascii="Poppins" w:eastAsia="Calibri" w:hAnsi="Poppins" w:cs="Poppins"/>
          <w:bCs/>
          <w:color w:val="auto"/>
          <w:sz w:val="21"/>
          <w:szCs w:val="21"/>
          <w:u w:val="none"/>
        </w:rPr>
      </w:pPr>
    </w:p>
    <w:p w14:paraId="6BFC7BF3" w14:textId="798F06DC" w:rsidR="000F45AE" w:rsidRPr="00504721" w:rsidRDefault="001E4294" w:rsidP="00353E60">
      <w:pPr>
        <w:pStyle w:val="Tretekstu"/>
        <w:spacing w:after="0"/>
        <w:jc w:val="center"/>
        <w:rPr>
          <w:rFonts w:ascii="Poppins" w:eastAsia="Calibri" w:hAnsi="Poppins" w:cs="Poppins"/>
          <w:bCs/>
          <w:sz w:val="21"/>
          <w:szCs w:val="21"/>
        </w:rPr>
      </w:pPr>
      <w:r>
        <w:rPr>
          <w:rFonts w:ascii="Poppins" w:eastAsia="Calibri" w:hAnsi="Poppins" w:cs="Poppins"/>
          <w:bCs/>
          <w:noProof/>
          <w:sz w:val="21"/>
          <w:szCs w:val="21"/>
        </w:rPr>
        <w:drawing>
          <wp:inline distT="0" distB="0" distL="0" distR="0" wp14:anchorId="27052230" wp14:editId="37EFC660">
            <wp:extent cx="5819775" cy="3030959"/>
            <wp:effectExtent l="0" t="0" r="0" b="0"/>
            <wp:docPr id="116166691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34" cy="3033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4669F" w14:textId="77777777" w:rsidR="00504721" w:rsidRDefault="00504721" w:rsidP="00A159EA">
      <w:pPr>
        <w:pStyle w:val="Tretekstu"/>
        <w:spacing w:after="0"/>
        <w:jc w:val="both"/>
        <w:rPr>
          <w:rFonts w:ascii="Poppins" w:hAnsi="Poppins" w:cs="Poppins"/>
          <w:sz w:val="21"/>
          <w:szCs w:val="21"/>
        </w:rPr>
      </w:pPr>
    </w:p>
    <w:p w14:paraId="6A57FAB8" w14:textId="0F2491A7" w:rsidR="00D14A7A" w:rsidRPr="00504721" w:rsidRDefault="000F45AE" w:rsidP="00A159EA">
      <w:pPr>
        <w:pStyle w:val="Tretekstu"/>
        <w:spacing w:after="0"/>
        <w:jc w:val="both"/>
        <w:rPr>
          <w:rFonts w:ascii="Poppins" w:hAnsi="Poppins" w:cs="Poppins"/>
          <w:sz w:val="21"/>
          <w:szCs w:val="21"/>
        </w:rPr>
      </w:pPr>
      <w:r w:rsidRPr="00504721">
        <w:rPr>
          <w:rFonts w:ascii="Poppins" w:hAnsi="Poppins" w:cs="Poppins"/>
          <w:sz w:val="21"/>
          <w:szCs w:val="21"/>
        </w:rPr>
        <w:t xml:space="preserve">Tak duży wzrost liczby mieszkań w ofercie zadziałał stabilizująco na ich średnią </w:t>
      </w:r>
      <w:r w:rsidR="00D556B5" w:rsidRPr="00504721">
        <w:rPr>
          <w:rFonts w:ascii="Poppins" w:hAnsi="Poppins" w:cs="Poppins"/>
          <w:sz w:val="21"/>
          <w:szCs w:val="21"/>
        </w:rPr>
        <w:t xml:space="preserve">cenę metra </w:t>
      </w:r>
      <w:r w:rsidR="00D556B5" w:rsidRPr="00504721">
        <w:rPr>
          <w:rFonts w:ascii="Poppins" w:hAnsi="Poppins" w:cs="Poppins"/>
          <w:sz w:val="21"/>
          <w:szCs w:val="21"/>
        </w:rPr>
        <w:lastRenderedPageBreak/>
        <w:t>kwadratowego</w:t>
      </w:r>
      <w:r w:rsidRPr="00504721">
        <w:rPr>
          <w:rFonts w:ascii="Poppins" w:hAnsi="Poppins" w:cs="Poppins"/>
          <w:sz w:val="21"/>
          <w:szCs w:val="21"/>
        </w:rPr>
        <w:t xml:space="preserve">. We wszystkich metropoliach, z wyjątkiem Łodzi, utrzymała ona poziom z lutego. W Warszawie mieszkania z drugiej ręki kosztowały w marcu średnio w przeliczeniu na metr kwadratowy </w:t>
      </w:r>
      <w:r w:rsidR="00D14A7A" w:rsidRPr="00504721">
        <w:rPr>
          <w:rFonts w:ascii="Poppins" w:hAnsi="Poppins" w:cs="Poppins"/>
          <w:sz w:val="21"/>
          <w:szCs w:val="21"/>
        </w:rPr>
        <w:t>ok. 17,9 tys. zł, w Krakowie – 17,4 tys. zł, w Trójmieście – 15,9 tys. zł, we Wrocławiu – 14,5 tys. zł, w Poznaniu – 11,6 tys. zł, a w miastach Górnośląsko-Zagłębiowskiej Metropolii, która jest najtańszym rynkiem w tym zestawieniu – 8,5 tys. zł za metr kwadratowy.</w:t>
      </w:r>
    </w:p>
    <w:p w14:paraId="750FE860" w14:textId="77777777" w:rsidR="00D14A7A" w:rsidRPr="00504721" w:rsidRDefault="00D14A7A" w:rsidP="00A159EA">
      <w:pPr>
        <w:pStyle w:val="Tretekstu"/>
        <w:spacing w:after="0"/>
        <w:jc w:val="both"/>
        <w:rPr>
          <w:rFonts w:ascii="Poppins" w:hAnsi="Poppins" w:cs="Poppins"/>
          <w:sz w:val="21"/>
          <w:szCs w:val="21"/>
        </w:rPr>
      </w:pPr>
    </w:p>
    <w:p w14:paraId="06910561" w14:textId="7D2E1713" w:rsidR="00D14A7A" w:rsidRPr="00504721" w:rsidRDefault="001E4294" w:rsidP="00353E60">
      <w:pPr>
        <w:pStyle w:val="Tretekstu"/>
        <w:spacing w:after="0"/>
        <w:jc w:val="center"/>
        <w:rPr>
          <w:rFonts w:ascii="Poppins" w:hAnsi="Poppins" w:cs="Poppins"/>
          <w:sz w:val="21"/>
          <w:szCs w:val="21"/>
        </w:rPr>
      </w:pPr>
      <w:r>
        <w:rPr>
          <w:rFonts w:ascii="Poppins" w:hAnsi="Poppins" w:cs="Poppins"/>
          <w:noProof/>
          <w:sz w:val="21"/>
          <w:szCs w:val="21"/>
        </w:rPr>
        <w:drawing>
          <wp:inline distT="0" distB="0" distL="0" distR="0" wp14:anchorId="569CF463" wp14:editId="257CDFB1">
            <wp:extent cx="5372100" cy="2982787"/>
            <wp:effectExtent l="0" t="0" r="0" b="8255"/>
            <wp:docPr id="50922711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313" cy="2990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30D25" w14:textId="47D9FB14" w:rsidR="000F45AE" w:rsidRPr="00504721" w:rsidRDefault="000F45AE" w:rsidP="00A159EA">
      <w:pPr>
        <w:pStyle w:val="Tretekstu"/>
        <w:spacing w:after="0"/>
        <w:jc w:val="both"/>
        <w:rPr>
          <w:rFonts w:ascii="Poppins" w:hAnsi="Poppins" w:cs="Poppins"/>
          <w:sz w:val="21"/>
          <w:szCs w:val="21"/>
        </w:rPr>
      </w:pPr>
    </w:p>
    <w:p w14:paraId="2F9FC318" w14:textId="77777777" w:rsidR="000A4C25" w:rsidRPr="00504721" w:rsidRDefault="00133AC3" w:rsidP="00133AC3">
      <w:pPr>
        <w:pStyle w:val="Tretekstu"/>
        <w:spacing w:after="0"/>
        <w:jc w:val="both"/>
        <w:rPr>
          <w:rFonts w:ascii="Poppins" w:hAnsi="Poppins" w:cs="Poppins"/>
          <w:sz w:val="21"/>
          <w:szCs w:val="21"/>
        </w:rPr>
      </w:pPr>
      <w:r w:rsidRPr="00504721">
        <w:rPr>
          <w:rFonts w:ascii="Poppins" w:hAnsi="Poppins" w:cs="Poppins"/>
          <w:sz w:val="21"/>
          <w:szCs w:val="21"/>
        </w:rPr>
        <w:t xml:space="preserve">Ekspert portalu GetHome.pl zwraca uwagę, że w </w:t>
      </w:r>
      <w:r w:rsidR="00D14A7A" w:rsidRPr="00504721">
        <w:rPr>
          <w:rFonts w:ascii="Poppins" w:hAnsi="Poppins" w:cs="Poppins"/>
          <w:sz w:val="21"/>
          <w:szCs w:val="21"/>
        </w:rPr>
        <w:t xml:space="preserve">Warszawie i Górnośląsko-Zagłębiowskiej Metropolii średnia cena metra kwadratowego jest już niższa niż przed rokiem o odpowiednio 2% i 1%. W Krakowie średnia utrzymuje poziom sprzed </w:t>
      </w:r>
      <w:r w:rsidRPr="00504721">
        <w:rPr>
          <w:rFonts w:ascii="Poppins" w:hAnsi="Poppins" w:cs="Poppins"/>
          <w:sz w:val="21"/>
          <w:szCs w:val="21"/>
        </w:rPr>
        <w:t>12 miesięcy</w:t>
      </w:r>
      <w:r w:rsidR="00D14A7A" w:rsidRPr="00504721">
        <w:rPr>
          <w:rFonts w:ascii="Poppins" w:hAnsi="Poppins" w:cs="Poppins"/>
          <w:sz w:val="21"/>
          <w:szCs w:val="21"/>
        </w:rPr>
        <w:t xml:space="preserve">. W tym okresie </w:t>
      </w:r>
      <w:r w:rsidR="000A4C25" w:rsidRPr="00504721">
        <w:rPr>
          <w:rFonts w:ascii="Poppins" w:hAnsi="Poppins" w:cs="Poppins"/>
          <w:sz w:val="21"/>
          <w:szCs w:val="21"/>
        </w:rPr>
        <w:t>najbardziej wzrosła ona we Wrocławiu (+6%), a najmniej w Poznaniu (+1%).</w:t>
      </w:r>
    </w:p>
    <w:p w14:paraId="33EAB615" w14:textId="77777777" w:rsidR="000A4C25" w:rsidRPr="00504721" w:rsidRDefault="000A4C25" w:rsidP="00133AC3">
      <w:pPr>
        <w:pStyle w:val="Tretekstu"/>
        <w:spacing w:after="0"/>
        <w:jc w:val="both"/>
        <w:rPr>
          <w:rFonts w:ascii="Poppins" w:hAnsi="Poppins" w:cs="Poppins"/>
          <w:sz w:val="21"/>
          <w:szCs w:val="21"/>
        </w:rPr>
      </w:pPr>
    </w:p>
    <w:p w14:paraId="1AC3ED62" w14:textId="556D8432" w:rsidR="000A4C25" w:rsidRPr="00F45CA4" w:rsidRDefault="001E4294" w:rsidP="00F45CA4">
      <w:pPr>
        <w:pStyle w:val="Tretekstu"/>
        <w:spacing w:after="0"/>
        <w:jc w:val="center"/>
        <w:rPr>
          <w:rFonts w:ascii="Poppins" w:hAnsi="Poppins" w:cs="Poppins"/>
          <w:sz w:val="21"/>
          <w:szCs w:val="21"/>
        </w:rPr>
      </w:pPr>
      <w:r>
        <w:rPr>
          <w:rFonts w:ascii="Poppins" w:hAnsi="Poppins" w:cs="Poppins"/>
          <w:noProof/>
          <w:sz w:val="21"/>
          <w:szCs w:val="21"/>
        </w:rPr>
        <w:drawing>
          <wp:inline distT="0" distB="0" distL="0" distR="0" wp14:anchorId="61CF47E8" wp14:editId="744C5BD3">
            <wp:extent cx="5489552" cy="3048000"/>
            <wp:effectExtent l="0" t="0" r="0" b="0"/>
            <wp:docPr id="52758189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526" cy="30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4C25" w:rsidRPr="00F45CA4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720" w:right="720" w:bottom="720" w:left="720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FA6C1" w14:textId="77777777" w:rsidR="00AF4A1A" w:rsidRDefault="00AF4A1A">
      <w:r>
        <w:separator/>
      </w:r>
    </w:p>
  </w:endnote>
  <w:endnote w:type="continuationSeparator" w:id="0">
    <w:p w14:paraId="4966E1A0" w14:textId="77777777" w:rsidR="00AF4A1A" w:rsidRDefault="00AF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LtEU">
    <w:altName w:val="AmpleSoundTab"/>
    <w:charset w:val="EE"/>
    <w:family w:val="swiss"/>
    <w:pitch w:val="default"/>
    <w:sig w:usb0="00000005" w:usb1="00000000" w:usb2="00000000" w:usb3="00000000" w:csb0="00000002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13275" w14:textId="6F870733" w:rsidR="00F731AE" w:rsidRDefault="007611B4">
    <w:pPr>
      <w:pStyle w:val="Stopka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61235A" wp14:editId="72C44B3B">
              <wp:simplePos x="0" y="0"/>
              <wp:positionH relativeFrom="column">
                <wp:posOffset>0</wp:posOffset>
              </wp:positionH>
              <wp:positionV relativeFrom="paragraph">
                <wp:posOffset>70485</wp:posOffset>
              </wp:positionV>
              <wp:extent cx="6624955" cy="0"/>
              <wp:effectExtent l="9525" t="13335" r="13970" b="5715"/>
              <wp:wrapNone/>
              <wp:docPr id="111953384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49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52E39D"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.55pt" to="521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" strokecolor="#7030a0"/>
          </w:pict>
        </mc:Fallback>
      </mc:AlternateContent>
    </w:r>
  </w:p>
  <w:p w14:paraId="43497ACF" w14:textId="4E670C64" w:rsidR="00F731AE" w:rsidRDefault="007611B4">
    <w:pPr>
      <w:pStyle w:val="Stopka"/>
      <w:jc w:val="center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A9600A6" wp14:editId="22025441">
              <wp:simplePos x="0" y="0"/>
              <wp:positionH relativeFrom="column">
                <wp:posOffset>-76200</wp:posOffset>
              </wp:positionH>
              <wp:positionV relativeFrom="paragraph">
                <wp:posOffset>39370</wp:posOffset>
              </wp:positionV>
              <wp:extent cx="6701790" cy="5905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1790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57CA90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Wydawca serwisu 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.pl jest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Property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Group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Sp. z o.o. ul. A. Naruszewicza 27/101, 02-627 Warszawa</w:t>
                          </w:r>
                        </w:p>
                        <w:p w14:paraId="6D02BE2B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REGON 141961782, NIP 5213538080. Spółka jest zarejestrowana przez Sąd Rejonowy dla m.st. Warszawy w Warszawie,</w:t>
                          </w:r>
                        </w:p>
                        <w:p w14:paraId="1D4658E1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XIII Wydział Gospodarczy Krajowego Rejestru Sądowego pod numerem KRS 0000335123. Kapitał zakładowy w wysokości 50 000 zł.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9600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pt;margin-top:3.1pt;width:527.7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" filled="f" stroked="f">
              <v:textbox>
                <w:txbxContent>
                  <w:p w14:paraId="3257CA90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Wydawca serwisu 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.pl jest </w:t>
                    </w: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Property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Group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 Sp. z o.o. ul. A. Naruszewicza 27/101, 02-627 Warszawa</w:t>
                    </w:r>
                  </w:p>
                  <w:p w14:paraId="6D02BE2B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REGON 141961782, NIP 5213538080. Spółka jest zarejestrowana przez Sąd Rejonowy dla m.st. Warszawy w Warszawie,</w:t>
                    </w:r>
                  </w:p>
                  <w:p w14:paraId="1D4658E1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XIII Wydział Gospodarczy Krajowego Rejestru Sądowego pod numerem KRS 0000335123. Kapitał zakładowy w wysokości 50 000 zł.</w:t>
                    </w:r>
                  </w:p>
                </w:txbxContent>
              </v:textbox>
            </v:shape>
          </w:pict>
        </mc:Fallback>
      </mc:AlternateContent>
    </w:r>
  </w:p>
  <w:p w14:paraId="74F93BE6" w14:textId="77777777" w:rsidR="00F731AE" w:rsidRDefault="00F731AE">
    <w:pPr>
      <w:pStyle w:val="Stopka"/>
      <w:jc w:val="center"/>
      <w:rPr>
        <w:sz w:val="16"/>
        <w:szCs w:val="16"/>
        <w:lang w:val="pl-PL"/>
      </w:rPr>
    </w:pPr>
  </w:p>
  <w:p w14:paraId="187BEB8E" w14:textId="77777777" w:rsidR="00F731AE" w:rsidRDefault="00F731AE">
    <w:pPr>
      <w:pStyle w:val="Stopka"/>
      <w:rPr>
        <w:sz w:val="16"/>
        <w:szCs w:val="16"/>
        <w:lang w:val="pl-PL"/>
      </w:rPr>
    </w:pPr>
  </w:p>
  <w:p w14:paraId="650869F2" w14:textId="77777777" w:rsidR="00F731AE" w:rsidRDefault="00F731AE">
    <w:pPr>
      <w:pStyle w:val="Stopka"/>
      <w:rPr>
        <w:sz w:val="16"/>
        <w:szCs w:val="16"/>
        <w:lang w:val="pl-PL"/>
      </w:rPr>
    </w:pPr>
  </w:p>
  <w:p w14:paraId="0ED54E12" w14:textId="77777777" w:rsidR="00F731AE" w:rsidRDefault="00F731AE">
    <w:pPr>
      <w:pStyle w:val="Stopka"/>
      <w:tabs>
        <w:tab w:val="clear" w:pos="4536"/>
        <w:tab w:val="clear" w:pos="9072"/>
        <w:tab w:val="left" w:pos="3840"/>
      </w:tabs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0C3B5" w14:textId="77777777" w:rsidR="00AF4A1A" w:rsidRDefault="00AF4A1A">
      <w:r>
        <w:separator/>
      </w:r>
    </w:p>
  </w:footnote>
  <w:footnote w:type="continuationSeparator" w:id="0">
    <w:p w14:paraId="22DF6B1C" w14:textId="77777777" w:rsidR="00AF4A1A" w:rsidRDefault="00AF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359B1" w14:textId="77777777" w:rsidR="00F731AE" w:rsidRDefault="00000000">
    <w:pPr>
      <w:pStyle w:val="Nagwek"/>
    </w:pPr>
    <w:r>
      <w:rPr>
        <w:lang w:val="pl-PL" w:eastAsia="ru-RU"/>
      </w:rPr>
      <w:pict w14:anchorId="4A4FF4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2" o:spid="_x0000_s1025" type="#_x0000_t75" style="position:absolute;left:0;text-align:left;margin-left:0;margin-top:0;width:731.7pt;height:98.3pt;z-index:-251656192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F4FCE" w14:textId="7C3A3F91" w:rsidR="00F731AE" w:rsidRDefault="007611B4">
    <w:pPr>
      <w:pStyle w:val="Nagwek"/>
      <w:rPr>
        <w:lang w:val="pl-PL" w:eastAsia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865B46A" wp14:editId="1F543321">
              <wp:simplePos x="0" y="0"/>
              <wp:positionH relativeFrom="column">
                <wp:posOffset>5255260</wp:posOffset>
              </wp:positionH>
              <wp:positionV relativeFrom="paragraph">
                <wp:posOffset>-18415</wp:posOffset>
              </wp:positionV>
              <wp:extent cx="1470660" cy="847725"/>
              <wp:effectExtent l="0" t="0" r="0" b="0"/>
              <wp:wrapSquare wrapText="bothSides"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660" cy="847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8B2D3F" w14:textId="77777777" w:rsidR="00F731AE" w:rsidRDefault="000F3171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  <w:r w:rsidR="00F731AE">
                            <w:rPr>
                              <w:b/>
                              <w:color w:val="CC0066"/>
                              <w:sz w:val="16"/>
                              <w:szCs w:val="16"/>
                              <w:lang w:val="pl-PL"/>
                            </w:rPr>
                            <w:br/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ul. A. Naruszewicza 27/101</w:t>
                          </w:r>
                        </w:p>
                        <w:p w14:paraId="7253A466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02-627 Warszawa</w:t>
                          </w:r>
                        </w:p>
                        <w:p w14:paraId="0DD6C715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14:paraId="03A02502" w14:textId="77777777" w:rsidR="00F731AE" w:rsidRDefault="002A557C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biuro</w:t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@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  <w:p w14:paraId="31B86FEE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5B4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3.8pt;margin-top:-1.45pt;width:115.8pt;height:6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" filled="f" stroked="f">
              <v:textbox>
                <w:txbxContent>
                  <w:p w14:paraId="2C8B2D3F" w14:textId="77777777" w:rsidR="00F731AE" w:rsidRDefault="000F3171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.pl</w:t>
                    </w:r>
                    <w:r w:rsidR="00F731AE">
                      <w:rPr>
                        <w:b/>
                        <w:color w:val="CC0066"/>
                        <w:sz w:val="16"/>
                        <w:szCs w:val="16"/>
                        <w:lang w:val="pl-PL"/>
                      </w:rPr>
                      <w:br/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ul. A. Naruszewicza 27/101</w:t>
                    </w:r>
                  </w:p>
                  <w:p w14:paraId="7253A466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02-627 Warszawa</w:t>
                    </w:r>
                  </w:p>
                  <w:p w14:paraId="0DD6C715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</w:p>
                  <w:p w14:paraId="03A02502" w14:textId="77777777" w:rsidR="00F731AE" w:rsidRDefault="002A557C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biuro</w:t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@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  <w:p w14:paraId="31B86FEE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pl-PL" w:eastAsia="pl-PL"/>
      </w:rPr>
      <w:drawing>
        <wp:inline distT="0" distB="0" distL="0" distR="0" wp14:anchorId="1C481BC4" wp14:editId="41DC3A3C">
          <wp:extent cx="3105150" cy="7810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D56A7A" w14:textId="5F78EEC0" w:rsidR="00F731AE" w:rsidRDefault="007611B4">
    <w:pPr>
      <w:pStyle w:val="Nagwek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C735A0" wp14:editId="11BECADB">
              <wp:simplePos x="0" y="0"/>
              <wp:positionH relativeFrom="column">
                <wp:posOffset>0</wp:posOffset>
              </wp:positionH>
              <wp:positionV relativeFrom="paragraph">
                <wp:posOffset>141605</wp:posOffset>
              </wp:positionV>
              <wp:extent cx="6625590" cy="0"/>
              <wp:effectExtent l="9525" t="8255" r="13335" b="10795"/>
              <wp:wrapNone/>
              <wp:docPr id="116036945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55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082C2E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15pt" to="521.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" strokecolor="#7030a0"/>
          </w:pict>
        </mc:Fallback>
      </mc:AlternateContent>
    </w:r>
    <w:r w:rsidR="00F731AE">
      <w:rPr>
        <w:lang w:val="pl-P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5E8E7" w14:textId="77777777" w:rsidR="00F731AE" w:rsidRDefault="00000000">
    <w:pPr>
      <w:pStyle w:val="Nagwek"/>
    </w:pPr>
    <w:r>
      <w:rPr>
        <w:lang w:val="pl-PL" w:eastAsia="ru-RU"/>
      </w:rPr>
      <w:pict w14:anchorId="07A3A8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1" o:spid="_x0000_s1038" type="#_x0000_t75" style="position:absolute;left:0;text-align:left;margin-left:0;margin-top:0;width:731.7pt;height:98.3pt;z-index:-251657216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80627"/>
    <w:multiLevelType w:val="hybridMultilevel"/>
    <w:tmpl w:val="05386E3A"/>
    <w:lvl w:ilvl="0" w:tplc="E16462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00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6BF"/>
    <w:rsid w:val="00004673"/>
    <w:rsid w:val="000057D4"/>
    <w:rsid w:val="000062F2"/>
    <w:rsid w:val="00014497"/>
    <w:rsid w:val="00014DEC"/>
    <w:rsid w:val="00016A54"/>
    <w:rsid w:val="0002234C"/>
    <w:rsid w:val="000234F5"/>
    <w:rsid w:val="000242B1"/>
    <w:rsid w:val="00024471"/>
    <w:rsid w:val="000250A1"/>
    <w:rsid w:val="0002628E"/>
    <w:rsid w:val="0003221A"/>
    <w:rsid w:val="00037311"/>
    <w:rsid w:val="000379DA"/>
    <w:rsid w:val="000412DF"/>
    <w:rsid w:val="00041C1F"/>
    <w:rsid w:val="00042276"/>
    <w:rsid w:val="00043033"/>
    <w:rsid w:val="00044ED9"/>
    <w:rsid w:val="00046687"/>
    <w:rsid w:val="0005230C"/>
    <w:rsid w:val="00052431"/>
    <w:rsid w:val="000538F0"/>
    <w:rsid w:val="00053C6D"/>
    <w:rsid w:val="00055CB1"/>
    <w:rsid w:val="00056B64"/>
    <w:rsid w:val="0006090F"/>
    <w:rsid w:val="0006193F"/>
    <w:rsid w:val="00061F5F"/>
    <w:rsid w:val="000669EC"/>
    <w:rsid w:val="000705D9"/>
    <w:rsid w:val="00070A7E"/>
    <w:rsid w:val="00071571"/>
    <w:rsid w:val="0007465E"/>
    <w:rsid w:val="00075369"/>
    <w:rsid w:val="00075705"/>
    <w:rsid w:val="00075ED8"/>
    <w:rsid w:val="00075FDA"/>
    <w:rsid w:val="00080AD2"/>
    <w:rsid w:val="00081C47"/>
    <w:rsid w:val="000828B8"/>
    <w:rsid w:val="00082B7C"/>
    <w:rsid w:val="000838CB"/>
    <w:rsid w:val="0008558E"/>
    <w:rsid w:val="0008726B"/>
    <w:rsid w:val="00090A3B"/>
    <w:rsid w:val="0009134C"/>
    <w:rsid w:val="0009174A"/>
    <w:rsid w:val="00092165"/>
    <w:rsid w:val="00092E0F"/>
    <w:rsid w:val="00093C14"/>
    <w:rsid w:val="00094237"/>
    <w:rsid w:val="00094902"/>
    <w:rsid w:val="00095502"/>
    <w:rsid w:val="00095EB7"/>
    <w:rsid w:val="000A42A3"/>
    <w:rsid w:val="000A4C25"/>
    <w:rsid w:val="000A64BB"/>
    <w:rsid w:val="000B1F56"/>
    <w:rsid w:val="000B376C"/>
    <w:rsid w:val="000C1843"/>
    <w:rsid w:val="000C4E4E"/>
    <w:rsid w:val="000D029E"/>
    <w:rsid w:val="000D0B6C"/>
    <w:rsid w:val="000D1361"/>
    <w:rsid w:val="000D5ACA"/>
    <w:rsid w:val="000D65D5"/>
    <w:rsid w:val="000E14F4"/>
    <w:rsid w:val="000E42B4"/>
    <w:rsid w:val="000E4478"/>
    <w:rsid w:val="000F0517"/>
    <w:rsid w:val="000F1A19"/>
    <w:rsid w:val="000F2D7C"/>
    <w:rsid w:val="000F3171"/>
    <w:rsid w:val="000F45AE"/>
    <w:rsid w:val="000F79A2"/>
    <w:rsid w:val="00100DD7"/>
    <w:rsid w:val="00107325"/>
    <w:rsid w:val="00110D88"/>
    <w:rsid w:val="00117108"/>
    <w:rsid w:val="00120F78"/>
    <w:rsid w:val="001212BA"/>
    <w:rsid w:val="001228D6"/>
    <w:rsid w:val="00125B64"/>
    <w:rsid w:val="001266CD"/>
    <w:rsid w:val="00130049"/>
    <w:rsid w:val="00131C13"/>
    <w:rsid w:val="00133AC3"/>
    <w:rsid w:val="00134688"/>
    <w:rsid w:val="001350B8"/>
    <w:rsid w:val="00143171"/>
    <w:rsid w:val="001436B5"/>
    <w:rsid w:val="00153390"/>
    <w:rsid w:val="00154E6D"/>
    <w:rsid w:val="00156C3B"/>
    <w:rsid w:val="00157E15"/>
    <w:rsid w:val="001620FA"/>
    <w:rsid w:val="001642E4"/>
    <w:rsid w:val="001662D6"/>
    <w:rsid w:val="001714C4"/>
    <w:rsid w:val="00172A27"/>
    <w:rsid w:val="001745B2"/>
    <w:rsid w:val="00175E4B"/>
    <w:rsid w:val="001767E3"/>
    <w:rsid w:val="0017680B"/>
    <w:rsid w:val="00184001"/>
    <w:rsid w:val="0018694B"/>
    <w:rsid w:val="001915C5"/>
    <w:rsid w:val="0019440B"/>
    <w:rsid w:val="001949C8"/>
    <w:rsid w:val="0019548D"/>
    <w:rsid w:val="001A2DBB"/>
    <w:rsid w:val="001A4C55"/>
    <w:rsid w:val="001A5171"/>
    <w:rsid w:val="001A7C06"/>
    <w:rsid w:val="001B0BC1"/>
    <w:rsid w:val="001B5215"/>
    <w:rsid w:val="001C5CED"/>
    <w:rsid w:val="001C7432"/>
    <w:rsid w:val="001D0056"/>
    <w:rsid w:val="001D0A6F"/>
    <w:rsid w:val="001D225D"/>
    <w:rsid w:val="001D2BD0"/>
    <w:rsid w:val="001D47A1"/>
    <w:rsid w:val="001D6AFA"/>
    <w:rsid w:val="001D7CE2"/>
    <w:rsid w:val="001E110C"/>
    <w:rsid w:val="001E2E70"/>
    <w:rsid w:val="001E4232"/>
    <w:rsid w:val="001E4294"/>
    <w:rsid w:val="001E4490"/>
    <w:rsid w:val="001E5F31"/>
    <w:rsid w:val="001F02BC"/>
    <w:rsid w:val="001F04DD"/>
    <w:rsid w:val="001F0740"/>
    <w:rsid w:val="001F509A"/>
    <w:rsid w:val="001F76F5"/>
    <w:rsid w:val="00201C2A"/>
    <w:rsid w:val="00203EB6"/>
    <w:rsid w:val="00207DF8"/>
    <w:rsid w:val="0021009A"/>
    <w:rsid w:val="0021043D"/>
    <w:rsid w:val="00217F88"/>
    <w:rsid w:val="00217FE0"/>
    <w:rsid w:val="0022064D"/>
    <w:rsid w:val="00223A50"/>
    <w:rsid w:val="00223BCA"/>
    <w:rsid w:val="002263E0"/>
    <w:rsid w:val="0022736A"/>
    <w:rsid w:val="00230726"/>
    <w:rsid w:val="0023120A"/>
    <w:rsid w:val="00231A79"/>
    <w:rsid w:val="00232654"/>
    <w:rsid w:val="00232D9B"/>
    <w:rsid w:val="00237DB6"/>
    <w:rsid w:val="00242991"/>
    <w:rsid w:val="002446FA"/>
    <w:rsid w:val="00245069"/>
    <w:rsid w:val="00247411"/>
    <w:rsid w:val="00247774"/>
    <w:rsid w:val="0024799D"/>
    <w:rsid w:val="00252407"/>
    <w:rsid w:val="00255221"/>
    <w:rsid w:val="002608F6"/>
    <w:rsid w:val="0026123F"/>
    <w:rsid w:val="00272833"/>
    <w:rsid w:val="002776DB"/>
    <w:rsid w:val="00277A89"/>
    <w:rsid w:val="00281211"/>
    <w:rsid w:val="0028204F"/>
    <w:rsid w:val="002820BA"/>
    <w:rsid w:val="0028246F"/>
    <w:rsid w:val="00282CC4"/>
    <w:rsid w:val="00282EF8"/>
    <w:rsid w:val="002834E5"/>
    <w:rsid w:val="00287706"/>
    <w:rsid w:val="00287C60"/>
    <w:rsid w:val="00292462"/>
    <w:rsid w:val="00297C8B"/>
    <w:rsid w:val="002A046B"/>
    <w:rsid w:val="002A12A7"/>
    <w:rsid w:val="002A15DE"/>
    <w:rsid w:val="002A2162"/>
    <w:rsid w:val="002A39B2"/>
    <w:rsid w:val="002A557C"/>
    <w:rsid w:val="002A79A6"/>
    <w:rsid w:val="002B0305"/>
    <w:rsid w:val="002B11E7"/>
    <w:rsid w:val="002B348F"/>
    <w:rsid w:val="002B473E"/>
    <w:rsid w:val="002C01AA"/>
    <w:rsid w:val="002D532B"/>
    <w:rsid w:val="002D7B36"/>
    <w:rsid w:val="002E0BC2"/>
    <w:rsid w:val="002E0EEB"/>
    <w:rsid w:val="002E0F9B"/>
    <w:rsid w:val="002E184A"/>
    <w:rsid w:val="002E3E3B"/>
    <w:rsid w:val="002E4F99"/>
    <w:rsid w:val="002E5BC7"/>
    <w:rsid w:val="002E647E"/>
    <w:rsid w:val="002F10CE"/>
    <w:rsid w:val="002F22F2"/>
    <w:rsid w:val="002F36E2"/>
    <w:rsid w:val="002F4E28"/>
    <w:rsid w:val="002F51DD"/>
    <w:rsid w:val="002F55EC"/>
    <w:rsid w:val="002F71FD"/>
    <w:rsid w:val="002F7C89"/>
    <w:rsid w:val="0030213B"/>
    <w:rsid w:val="003022F5"/>
    <w:rsid w:val="00303070"/>
    <w:rsid w:val="003033E6"/>
    <w:rsid w:val="0030488F"/>
    <w:rsid w:val="00304A51"/>
    <w:rsid w:val="00304ED8"/>
    <w:rsid w:val="003079EA"/>
    <w:rsid w:val="003120F8"/>
    <w:rsid w:val="00314D2C"/>
    <w:rsid w:val="003151D6"/>
    <w:rsid w:val="00315E6B"/>
    <w:rsid w:val="00316486"/>
    <w:rsid w:val="00317F08"/>
    <w:rsid w:val="00323F0C"/>
    <w:rsid w:val="0032489C"/>
    <w:rsid w:val="00324AF8"/>
    <w:rsid w:val="003266B3"/>
    <w:rsid w:val="00327585"/>
    <w:rsid w:val="00327E10"/>
    <w:rsid w:val="00327E5A"/>
    <w:rsid w:val="00330CFA"/>
    <w:rsid w:val="003321B2"/>
    <w:rsid w:val="00332384"/>
    <w:rsid w:val="00333377"/>
    <w:rsid w:val="00333A00"/>
    <w:rsid w:val="00334BC4"/>
    <w:rsid w:val="00342E8A"/>
    <w:rsid w:val="003440D5"/>
    <w:rsid w:val="00344301"/>
    <w:rsid w:val="00344A27"/>
    <w:rsid w:val="00345356"/>
    <w:rsid w:val="003522EE"/>
    <w:rsid w:val="00353E60"/>
    <w:rsid w:val="00360B0A"/>
    <w:rsid w:val="00364015"/>
    <w:rsid w:val="00364C9A"/>
    <w:rsid w:val="00366B01"/>
    <w:rsid w:val="003712DC"/>
    <w:rsid w:val="0037178E"/>
    <w:rsid w:val="00373461"/>
    <w:rsid w:val="003758DD"/>
    <w:rsid w:val="0038229C"/>
    <w:rsid w:val="00383895"/>
    <w:rsid w:val="003857F9"/>
    <w:rsid w:val="003933E3"/>
    <w:rsid w:val="00393C2E"/>
    <w:rsid w:val="003960B9"/>
    <w:rsid w:val="00396794"/>
    <w:rsid w:val="00397300"/>
    <w:rsid w:val="003973D4"/>
    <w:rsid w:val="00397544"/>
    <w:rsid w:val="003A1B80"/>
    <w:rsid w:val="003A6334"/>
    <w:rsid w:val="003B26CA"/>
    <w:rsid w:val="003B4B82"/>
    <w:rsid w:val="003B6134"/>
    <w:rsid w:val="003B66E6"/>
    <w:rsid w:val="003C36C3"/>
    <w:rsid w:val="003C530E"/>
    <w:rsid w:val="003D178C"/>
    <w:rsid w:val="003D3B87"/>
    <w:rsid w:val="003D4FE5"/>
    <w:rsid w:val="003D5A8F"/>
    <w:rsid w:val="003E0071"/>
    <w:rsid w:val="003E2E56"/>
    <w:rsid w:val="003E579A"/>
    <w:rsid w:val="003E621A"/>
    <w:rsid w:val="003E6683"/>
    <w:rsid w:val="003F2C81"/>
    <w:rsid w:val="003F59AC"/>
    <w:rsid w:val="004028B7"/>
    <w:rsid w:val="00406825"/>
    <w:rsid w:val="00411031"/>
    <w:rsid w:val="00412007"/>
    <w:rsid w:val="00413638"/>
    <w:rsid w:val="00413840"/>
    <w:rsid w:val="00413F46"/>
    <w:rsid w:val="00416BED"/>
    <w:rsid w:val="00416BFF"/>
    <w:rsid w:val="00420458"/>
    <w:rsid w:val="00421C85"/>
    <w:rsid w:val="00422741"/>
    <w:rsid w:val="00423D2C"/>
    <w:rsid w:val="00423EAA"/>
    <w:rsid w:val="00425EFB"/>
    <w:rsid w:val="004279F2"/>
    <w:rsid w:val="004335ED"/>
    <w:rsid w:val="0043432F"/>
    <w:rsid w:val="00434B7B"/>
    <w:rsid w:val="00440F40"/>
    <w:rsid w:val="004418C7"/>
    <w:rsid w:val="00442CA9"/>
    <w:rsid w:val="00445EDC"/>
    <w:rsid w:val="00445FC5"/>
    <w:rsid w:val="0045159E"/>
    <w:rsid w:val="00453928"/>
    <w:rsid w:val="00453AC0"/>
    <w:rsid w:val="0046181D"/>
    <w:rsid w:val="004633B3"/>
    <w:rsid w:val="0046399B"/>
    <w:rsid w:val="00466EB3"/>
    <w:rsid w:val="004731D3"/>
    <w:rsid w:val="004736F1"/>
    <w:rsid w:val="00474BBC"/>
    <w:rsid w:val="00485F9D"/>
    <w:rsid w:val="00490114"/>
    <w:rsid w:val="00492C34"/>
    <w:rsid w:val="00493986"/>
    <w:rsid w:val="00494A13"/>
    <w:rsid w:val="004A003E"/>
    <w:rsid w:val="004A27E4"/>
    <w:rsid w:val="004A3F7C"/>
    <w:rsid w:val="004A4A6D"/>
    <w:rsid w:val="004A5C4A"/>
    <w:rsid w:val="004A79BC"/>
    <w:rsid w:val="004B1A5E"/>
    <w:rsid w:val="004B1BF2"/>
    <w:rsid w:val="004B2324"/>
    <w:rsid w:val="004B32EE"/>
    <w:rsid w:val="004B39A8"/>
    <w:rsid w:val="004B6906"/>
    <w:rsid w:val="004C0B4A"/>
    <w:rsid w:val="004C0BA5"/>
    <w:rsid w:val="004C0EB0"/>
    <w:rsid w:val="004C22E2"/>
    <w:rsid w:val="004C40C9"/>
    <w:rsid w:val="004C71C9"/>
    <w:rsid w:val="004D1065"/>
    <w:rsid w:val="004D3020"/>
    <w:rsid w:val="004D6674"/>
    <w:rsid w:val="004D71D6"/>
    <w:rsid w:val="004E375D"/>
    <w:rsid w:val="004E7035"/>
    <w:rsid w:val="004F16AD"/>
    <w:rsid w:val="004F47F2"/>
    <w:rsid w:val="004F5C72"/>
    <w:rsid w:val="004F783A"/>
    <w:rsid w:val="005001A8"/>
    <w:rsid w:val="00500527"/>
    <w:rsid w:val="005041BB"/>
    <w:rsid w:val="00504721"/>
    <w:rsid w:val="00507A1F"/>
    <w:rsid w:val="00507C8F"/>
    <w:rsid w:val="00510FBC"/>
    <w:rsid w:val="00514EEF"/>
    <w:rsid w:val="005162FD"/>
    <w:rsid w:val="0052112C"/>
    <w:rsid w:val="00522B7F"/>
    <w:rsid w:val="005261CC"/>
    <w:rsid w:val="00526AE7"/>
    <w:rsid w:val="00527D1D"/>
    <w:rsid w:val="005300A0"/>
    <w:rsid w:val="00532CEE"/>
    <w:rsid w:val="005362D3"/>
    <w:rsid w:val="00537C08"/>
    <w:rsid w:val="00543265"/>
    <w:rsid w:val="00543DC6"/>
    <w:rsid w:val="0054436F"/>
    <w:rsid w:val="00544671"/>
    <w:rsid w:val="005466AE"/>
    <w:rsid w:val="0054737A"/>
    <w:rsid w:val="00550107"/>
    <w:rsid w:val="0055406B"/>
    <w:rsid w:val="00557FCA"/>
    <w:rsid w:val="00560C43"/>
    <w:rsid w:val="00561326"/>
    <w:rsid w:val="00562206"/>
    <w:rsid w:val="0056418D"/>
    <w:rsid w:val="0056744E"/>
    <w:rsid w:val="00567463"/>
    <w:rsid w:val="0057164A"/>
    <w:rsid w:val="00575805"/>
    <w:rsid w:val="005808D7"/>
    <w:rsid w:val="00581C3C"/>
    <w:rsid w:val="00583396"/>
    <w:rsid w:val="00585611"/>
    <w:rsid w:val="00591B41"/>
    <w:rsid w:val="0059271C"/>
    <w:rsid w:val="005963FA"/>
    <w:rsid w:val="005969C9"/>
    <w:rsid w:val="00597FF1"/>
    <w:rsid w:val="005A33B5"/>
    <w:rsid w:val="005A520D"/>
    <w:rsid w:val="005A53F6"/>
    <w:rsid w:val="005A5D47"/>
    <w:rsid w:val="005A636F"/>
    <w:rsid w:val="005A6F0B"/>
    <w:rsid w:val="005B272B"/>
    <w:rsid w:val="005B5062"/>
    <w:rsid w:val="005B5D72"/>
    <w:rsid w:val="005B7095"/>
    <w:rsid w:val="005C0014"/>
    <w:rsid w:val="005C0743"/>
    <w:rsid w:val="005C3745"/>
    <w:rsid w:val="005C6BE9"/>
    <w:rsid w:val="005C7B07"/>
    <w:rsid w:val="005D1660"/>
    <w:rsid w:val="005D21A1"/>
    <w:rsid w:val="005D39A9"/>
    <w:rsid w:val="005E0FEA"/>
    <w:rsid w:val="005E3D4F"/>
    <w:rsid w:val="005E4AFF"/>
    <w:rsid w:val="005E4D6B"/>
    <w:rsid w:val="005E5DBB"/>
    <w:rsid w:val="005F0146"/>
    <w:rsid w:val="005F10CE"/>
    <w:rsid w:val="005F160E"/>
    <w:rsid w:val="005F27D9"/>
    <w:rsid w:val="005F6F03"/>
    <w:rsid w:val="00600FE6"/>
    <w:rsid w:val="006017BB"/>
    <w:rsid w:val="00601B25"/>
    <w:rsid w:val="00602A89"/>
    <w:rsid w:val="00606297"/>
    <w:rsid w:val="00606A19"/>
    <w:rsid w:val="006103FC"/>
    <w:rsid w:val="006123A8"/>
    <w:rsid w:val="00612563"/>
    <w:rsid w:val="00612C67"/>
    <w:rsid w:val="006177B4"/>
    <w:rsid w:val="00620FF0"/>
    <w:rsid w:val="00621711"/>
    <w:rsid w:val="00621B66"/>
    <w:rsid w:val="00623BB5"/>
    <w:rsid w:val="00625DAB"/>
    <w:rsid w:val="00627226"/>
    <w:rsid w:val="006342CE"/>
    <w:rsid w:val="00635AFE"/>
    <w:rsid w:val="00636AD0"/>
    <w:rsid w:val="00637910"/>
    <w:rsid w:val="0064120A"/>
    <w:rsid w:val="00641A98"/>
    <w:rsid w:val="006429CB"/>
    <w:rsid w:val="00643795"/>
    <w:rsid w:val="00646244"/>
    <w:rsid w:val="006471C5"/>
    <w:rsid w:val="00647BBA"/>
    <w:rsid w:val="00651F3A"/>
    <w:rsid w:val="00653CA7"/>
    <w:rsid w:val="00653CBF"/>
    <w:rsid w:val="00654951"/>
    <w:rsid w:val="00654FF4"/>
    <w:rsid w:val="0065533E"/>
    <w:rsid w:val="00655417"/>
    <w:rsid w:val="00656AE4"/>
    <w:rsid w:val="006628C1"/>
    <w:rsid w:val="0066375E"/>
    <w:rsid w:val="00664886"/>
    <w:rsid w:val="00664E78"/>
    <w:rsid w:val="00665141"/>
    <w:rsid w:val="00666240"/>
    <w:rsid w:val="00666E05"/>
    <w:rsid w:val="00667B9D"/>
    <w:rsid w:val="00667D9E"/>
    <w:rsid w:val="00667EC3"/>
    <w:rsid w:val="00670FE5"/>
    <w:rsid w:val="00672FD7"/>
    <w:rsid w:val="00674856"/>
    <w:rsid w:val="00676779"/>
    <w:rsid w:val="00676E46"/>
    <w:rsid w:val="0067788A"/>
    <w:rsid w:val="00680487"/>
    <w:rsid w:val="006813D5"/>
    <w:rsid w:val="00682A5A"/>
    <w:rsid w:val="006836C9"/>
    <w:rsid w:val="00683D27"/>
    <w:rsid w:val="00684613"/>
    <w:rsid w:val="00687E9E"/>
    <w:rsid w:val="006907BE"/>
    <w:rsid w:val="00692DCA"/>
    <w:rsid w:val="0069439C"/>
    <w:rsid w:val="00695443"/>
    <w:rsid w:val="006A5C02"/>
    <w:rsid w:val="006A73FB"/>
    <w:rsid w:val="006B0EE3"/>
    <w:rsid w:val="006B46F4"/>
    <w:rsid w:val="006B6094"/>
    <w:rsid w:val="006C0DF8"/>
    <w:rsid w:val="006C11E3"/>
    <w:rsid w:val="006C1334"/>
    <w:rsid w:val="006C17EF"/>
    <w:rsid w:val="006C235F"/>
    <w:rsid w:val="006C3B0A"/>
    <w:rsid w:val="006C562E"/>
    <w:rsid w:val="006C61B8"/>
    <w:rsid w:val="006C6FEB"/>
    <w:rsid w:val="006D139A"/>
    <w:rsid w:val="006D1A57"/>
    <w:rsid w:val="006D2FDA"/>
    <w:rsid w:val="006E048B"/>
    <w:rsid w:val="006E1A87"/>
    <w:rsid w:val="006E21A7"/>
    <w:rsid w:val="006F1BD0"/>
    <w:rsid w:val="006F22F7"/>
    <w:rsid w:val="006F3B40"/>
    <w:rsid w:val="006F5C43"/>
    <w:rsid w:val="006F5DA9"/>
    <w:rsid w:val="006F61BE"/>
    <w:rsid w:val="006F6C9A"/>
    <w:rsid w:val="0070233A"/>
    <w:rsid w:val="00704502"/>
    <w:rsid w:val="007047BF"/>
    <w:rsid w:val="0070510F"/>
    <w:rsid w:val="007065C9"/>
    <w:rsid w:val="007101AD"/>
    <w:rsid w:val="00712B7A"/>
    <w:rsid w:val="007130CE"/>
    <w:rsid w:val="007139C5"/>
    <w:rsid w:val="007148B4"/>
    <w:rsid w:val="0071670F"/>
    <w:rsid w:val="00717B1D"/>
    <w:rsid w:val="00717DCB"/>
    <w:rsid w:val="00717F61"/>
    <w:rsid w:val="007200DD"/>
    <w:rsid w:val="0072033A"/>
    <w:rsid w:val="00720BA0"/>
    <w:rsid w:val="00721630"/>
    <w:rsid w:val="00721F0F"/>
    <w:rsid w:val="007225B7"/>
    <w:rsid w:val="007232AF"/>
    <w:rsid w:val="00725F19"/>
    <w:rsid w:val="00737F09"/>
    <w:rsid w:val="00740397"/>
    <w:rsid w:val="00740F22"/>
    <w:rsid w:val="007421A7"/>
    <w:rsid w:val="007434B6"/>
    <w:rsid w:val="00744FD4"/>
    <w:rsid w:val="0074731B"/>
    <w:rsid w:val="00752B58"/>
    <w:rsid w:val="00752D13"/>
    <w:rsid w:val="0075326D"/>
    <w:rsid w:val="007537C2"/>
    <w:rsid w:val="00755BF4"/>
    <w:rsid w:val="007611B4"/>
    <w:rsid w:val="00765968"/>
    <w:rsid w:val="007662E9"/>
    <w:rsid w:val="00766355"/>
    <w:rsid w:val="00771E99"/>
    <w:rsid w:val="00773B69"/>
    <w:rsid w:val="00775EFE"/>
    <w:rsid w:val="00781756"/>
    <w:rsid w:val="00783421"/>
    <w:rsid w:val="00785659"/>
    <w:rsid w:val="007857E7"/>
    <w:rsid w:val="0079023D"/>
    <w:rsid w:val="007911B4"/>
    <w:rsid w:val="0079277C"/>
    <w:rsid w:val="00792E1C"/>
    <w:rsid w:val="007A067E"/>
    <w:rsid w:val="007A23B1"/>
    <w:rsid w:val="007A241D"/>
    <w:rsid w:val="007A3988"/>
    <w:rsid w:val="007A4CF9"/>
    <w:rsid w:val="007A5ABA"/>
    <w:rsid w:val="007A6F95"/>
    <w:rsid w:val="007A7E46"/>
    <w:rsid w:val="007B24EB"/>
    <w:rsid w:val="007B268A"/>
    <w:rsid w:val="007B3389"/>
    <w:rsid w:val="007B5581"/>
    <w:rsid w:val="007B6CBD"/>
    <w:rsid w:val="007B7241"/>
    <w:rsid w:val="007B76A3"/>
    <w:rsid w:val="007C28A6"/>
    <w:rsid w:val="007D0843"/>
    <w:rsid w:val="007D0DF2"/>
    <w:rsid w:val="007D16F9"/>
    <w:rsid w:val="007D2474"/>
    <w:rsid w:val="007D4C93"/>
    <w:rsid w:val="007D7819"/>
    <w:rsid w:val="007E0B74"/>
    <w:rsid w:val="007E1AE5"/>
    <w:rsid w:val="007E3D16"/>
    <w:rsid w:val="007E5FA0"/>
    <w:rsid w:val="007F0FE3"/>
    <w:rsid w:val="007F4A53"/>
    <w:rsid w:val="007F4B15"/>
    <w:rsid w:val="007F786E"/>
    <w:rsid w:val="007F7924"/>
    <w:rsid w:val="0080227B"/>
    <w:rsid w:val="008027D4"/>
    <w:rsid w:val="00803D9E"/>
    <w:rsid w:val="008058A3"/>
    <w:rsid w:val="008079A6"/>
    <w:rsid w:val="00810033"/>
    <w:rsid w:val="00811EC8"/>
    <w:rsid w:val="0081236B"/>
    <w:rsid w:val="0081329A"/>
    <w:rsid w:val="0081378F"/>
    <w:rsid w:val="00814B88"/>
    <w:rsid w:val="00814E54"/>
    <w:rsid w:val="00815AB4"/>
    <w:rsid w:val="00815C86"/>
    <w:rsid w:val="00816628"/>
    <w:rsid w:val="008179C8"/>
    <w:rsid w:val="008202DC"/>
    <w:rsid w:val="00821FF1"/>
    <w:rsid w:val="00822688"/>
    <w:rsid w:val="00823571"/>
    <w:rsid w:val="00826C2B"/>
    <w:rsid w:val="0083133D"/>
    <w:rsid w:val="0083260E"/>
    <w:rsid w:val="00833B13"/>
    <w:rsid w:val="00833FB8"/>
    <w:rsid w:val="008347BC"/>
    <w:rsid w:val="008349C6"/>
    <w:rsid w:val="00835BEB"/>
    <w:rsid w:val="00840041"/>
    <w:rsid w:val="0084502C"/>
    <w:rsid w:val="008451D1"/>
    <w:rsid w:val="00845F1E"/>
    <w:rsid w:val="00850815"/>
    <w:rsid w:val="00850947"/>
    <w:rsid w:val="00850E88"/>
    <w:rsid w:val="00851743"/>
    <w:rsid w:val="00851A91"/>
    <w:rsid w:val="00852901"/>
    <w:rsid w:val="00852D28"/>
    <w:rsid w:val="0085305E"/>
    <w:rsid w:val="008530D7"/>
    <w:rsid w:val="00854DFA"/>
    <w:rsid w:val="00856080"/>
    <w:rsid w:val="00856556"/>
    <w:rsid w:val="0085717C"/>
    <w:rsid w:val="0085727A"/>
    <w:rsid w:val="008627F7"/>
    <w:rsid w:val="00862E68"/>
    <w:rsid w:val="0086444D"/>
    <w:rsid w:val="00865C7B"/>
    <w:rsid w:val="00866190"/>
    <w:rsid w:val="008663E2"/>
    <w:rsid w:val="00871D2A"/>
    <w:rsid w:val="0087505B"/>
    <w:rsid w:val="00876631"/>
    <w:rsid w:val="0088004D"/>
    <w:rsid w:val="008818BA"/>
    <w:rsid w:val="00882C18"/>
    <w:rsid w:val="00886330"/>
    <w:rsid w:val="00887B3A"/>
    <w:rsid w:val="008956F2"/>
    <w:rsid w:val="008A0C84"/>
    <w:rsid w:val="008A260B"/>
    <w:rsid w:val="008A280B"/>
    <w:rsid w:val="008A2AF0"/>
    <w:rsid w:val="008A3BFE"/>
    <w:rsid w:val="008A45AC"/>
    <w:rsid w:val="008A4890"/>
    <w:rsid w:val="008A548A"/>
    <w:rsid w:val="008A5578"/>
    <w:rsid w:val="008A55F8"/>
    <w:rsid w:val="008A6484"/>
    <w:rsid w:val="008C0246"/>
    <w:rsid w:val="008C103F"/>
    <w:rsid w:val="008C5A88"/>
    <w:rsid w:val="008C7422"/>
    <w:rsid w:val="008C7CF7"/>
    <w:rsid w:val="008D0373"/>
    <w:rsid w:val="008D0DDD"/>
    <w:rsid w:val="008D1685"/>
    <w:rsid w:val="008D5383"/>
    <w:rsid w:val="008D6F24"/>
    <w:rsid w:val="008D7299"/>
    <w:rsid w:val="008D769A"/>
    <w:rsid w:val="008E0DAF"/>
    <w:rsid w:val="008E128B"/>
    <w:rsid w:val="008E2B3E"/>
    <w:rsid w:val="008E3FAB"/>
    <w:rsid w:val="008E6B18"/>
    <w:rsid w:val="008E7DD4"/>
    <w:rsid w:val="008F0716"/>
    <w:rsid w:val="008F0725"/>
    <w:rsid w:val="008F1AD1"/>
    <w:rsid w:val="008F2F0C"/>
    <w:rsid w:val="008F3003"/>
    <w:rsid w:val="008F588D"/>
    <w:rsid w:val="008F7DAD"/>
    <w:rsid w:val="00901319"/>
    <w:rsid w:val="0090223E"/>
    <w:rsid w:val="00903BC2"/>
    <w:rsid w:val="00905B31"/>
    <w:rsid w:val="009104EF"/>
    <w:rsid w:val="009120C9"/>
    <w:rsid w:val="00912539"/>
    <w:rsid w:val="009130A0"/>
    <w:rsid w:val="00920D7C"/>
    <w:rsid w:val="009249DC"/>
    <w:rsid w:val="00925821"/>
    <w:rsid w:val="009258DF"/>
    <w:rsid w:val="00926876"/>
    <w:rsid w:val="00927029"/>
    <w:rsid w:val="00930B1C"/>
    <w:rsid w:val="0093122B"/>
    <w:rsid w:val="00932BF6"/>
    <w:rsid w:val="00932D39"/>
    <w:rsid w:val="00933734"/>
    <w:rsid w:val="00935E0C"/>
    <w:rsid w:val="009377C5"/>
    <w:rsid w:val="00937C4F"/>
    <w:rsid w:val="0094187A"/>
    <w:rsid w:val="00941CD9"/>
    <w:rsid w:val="00942FC0"/>
    <w:rsid w:val="009435CD"/>
    <w:rsid w:val="00943D48"/>
    <w:rsid w:val="009454D5"/>
    <w:rsid w:val="0095065D"/>
    <w:rsid w:val="00953A2B"/>
    <w:rsid w:val="009620AB"/>
    <w:rsid w:val="00965F78"/>
    <w:rsid w:val="009663B9"/>
    <w:rsid w:val="00966DD7"/>
    <w:rsid w:val="00973708"/>
    <w:rsid w:val="009812B9"/>
    <w:rsid w:val="00982ABB"/>
    <w:rsid w:val="00990E27"/>
    <w:rsid w:val="00990EED"/>
    <w:rsid w:val="00991269"/>
    <w:rsid w:val="00993043"/>
    <w:rsid w:val="00993148"/>
    <w:rsid w:val="00994FFD"/>
    <w:rsid w:val="009A15F5"/>
    <w:rsid w:val="009A2937"/>
    <w:rsid w:val="009A4500"/>
    <w:rsid w:val="009A4751"/>
    <w:rsid w:val="009A4833"/>
    <w:rsid w:val="009A4A03"/>
    <w:rsid w:val="009A4D1D"/>
    <w:rsid w:val="009A53A7"/>
    <w:rsid w:val="009B3ECE"/>
    <w:rsid w:val="009B3FB2"/>
    <w:rsid w:val="009B43FC"/>
    <w:rsid w:val="009B5F1A"/>
    <w:rsid w:val="009B6C65"/>
    <w:rsid w:val="009C47EA"/>
    <w:rsid w:val="009C4C3D"/>
    <w:rsid w:val="009C6591"/>
    <w:rsid w:val="009C6C97"/>
    <w:rsid w:val="009D01E8"/>
    <w:rsid w:val="009D2531"/>
    <w:rsid w:val="009D3A60"/>
    <w:rsid w:val="009D5133"/>
    <w:rsid w:val="009D5AC3"/>
    <w:rsid w:val="009D660B"/>
    <w:rsid w:val="009E0661"/>
    <w:rsid w:val="009E09B2"/>
    <w:rsid w:val="009E18FF"/>
    <w:rsid w:val="009E3993"/>
    <w:rsid w:val="009E465D"/>
    <w:rsid w:val="009F26BC"/>
    <w:rsid w:val="009F3A36"/>
    <w:rsid w:val="009F4229"/>
    <w:rsid w:val="009F4D6C"/>
    <w:rsid w:val="009F5346"/>
    <w:rsid w:val="00A003B7"/>
    <w:rsid w:val="00A024B6"/>
    <w:rsid w:val="00A02BC7"/>
    <w:rsid w:val="00A04329"/>
    <w:rsid w:val="00A05174"/>
    <w:rsid w:val="00A05A8E"/>
    <w:rsid w:val="00A071A3"/>
    <w:rsid w:val="00A10775"/>
    <w:rsid w:val="00A139F8"/>
    <w:rsid w:val="00A14A47"/>
    <w:rsid w:val="00A159EA"/>
    <w:rsid w:val="00A2157D"/>
    <w:rsid w:val="00A241B6"/>
    <w:rsid w:val="00A242D4"/>
    <w:rsid w:val="00A25338"/>
    <w:rsid w:val="00A308BF"/>
    <w:rsid w:val="00A32235"/>
    <w:rsid w:val="00A343D1"/>
    <w:rsid w:val="00A343D7"/>
    <w:rsid w:val="00A3577E"/>
    <w:rsid w:val="00A35A59"/>
    <w:rsid w:val="00A35E29"/>
    <w:rsid w:val="00A376DF"/>
    <w:rsid w:val="00A40947"/>
    <w:rsid w:val="00A41768"/>
    <w:rsid w:val="00A43EBC"/>
    <w:rsid w:val="00A453CC"/>
    <w:rsid w:val="00A51D08"/>
    <w:rsid w:val="00A54258"/>
    <w:rsid w:val="00A55EAA"/>
    <w:rsid w:val="00A6034E"/>
    <w:rsid w:val="00A6037F"/>
    <w:rsid w:val="00A60602"/>
    <w:rsid w:val="00A6090A"/>
    <w:rsid w:val="00A6201D"/>
    <w:rsid w:val="00A62DB9"/>
    <w:rsid w:val="00A667C1"/>
    <w:rsid w:val="00A66D74"/>
    <w:rsid w:val="00A70385"/>
    <w:rsid w:val="00A726D7"/>
    <w:rsid w:val="00A80D26"/>
    <w:rsid w:val="00A8361F"/>
    <w:rsid w:val="00A856A2"/>
    <w:rsid w:val="00A96EAE"/>
    <w:rsid w:val="00A97631"/>
    <w:rsid w:val="00AA0425"/>
    <w:rsid w:val="00AA3AAB"/>
    <w:rsid w:val="00AA6650"/>
    <w:rsid w:val="00AA671F"/>
    <w:rsid w:val="00AB1081"/>
    <w:rsid w:val="00AB1391"/>
    <w:rsid w:val="00AB2628"/>
    <w:rsid w:val="00AB5EDF"/>
    <w:rsid w:val="00AB719D"/>
    <w:rsid w:val="00AC0139"/>
    <w:rsid w:val="00AC2F7E"/>
    <w:rsid w:val="00AC41FC"/>
    <w:rsid w:val="00AD290A"/>
    <w:rsid w:val="00AE4561"/>
    <w:rsid w:val="00AF023A"/>
    <w:rsid w:val="00AF4A1A"/>
    <w:rsid w:val="00AF5FBC"/>
    <w:rsid w:val="00AF6DBC"/>
    <w:rsid w:val="00B0042B"/>
    <w:rsid w:val="00B00494"/>
    <w:rsid w:val="00B0072F"/>
    <w:rsid w:val="00B016F6"/>
    <w:rsid w:val="00B027DF"/>
    <w:rsid w:val="00B047DF"/>
    <w:rsid w:val="00B11C83"/>
    <w:rsid w:val="00B134B1"/>
    <w:rsid w:val="00B14A72"/>
    <w:rsid w:val="00B1516D"/>
    <w:rsid w:val="00B15F68"/>
    <w:rsid w:val="00B1720F"/>
    <w:rsid w:val="00B31B27"/>
    <w:rsid w:val="00B32AB3"/>
    <w:rsid w:val="00B33CB9"/>
    <w:rsid w:val="00B35A05"/>
    <w:rsid w:val="00B403AB"/>
    <w:rsid w:val="00B4222F"/>
    <w:rsid w:val="00B42A37"/>
    <w:rsid w:val="00B43544"/>
    <w:rsid w:val="00B45473"/>
    <w:rsid w:val="00B46B9F"/>
    <w:rsid w:val="00B4795E"/>
    <w:rsid w:val="00B55310"/>
    <w:rsid w:val="00B555E5"/>
    <w:rsid w:val="00B558BC"/>
    <w:rsid w:val="00B55C0C"/>
    <w:rsid w:val="00B56CBA"/>
    <w:rsid w:val="00B60BBF"/>
    <w:rsid w:val="00B6254C"/>
    <w:rsid w:val="00B64543"/>
    <w:rsid w:val="00B64AA4"/>
    <w:rsid w:val="00B6731A"/>
    <w:rsid w:val="00B72324"/>
    <w:rsid w:val="00B727D3"/>
    <w:rsid w:val="00B72E72"/>
    <w:rsid w:val="00B7453B"/>
    <w:rsid w:val="00B774A7"/>
    <w:rsid w:val="00B812C9"/>
    <w:rsid w:val="00B82EA5"/>
    <w:rsid w:val="00B83149"/>
    <w:rsid w:val="00B834CC"/>
    <w:rsid w:val="00B848B9"/>
    <w:rsid w:val="00B852E3"/>
    <w:rsid w:val="00B85856"/>
    <w:rsid w:val="00B85CBC"/>
    <w:rsid w:val="00B8697D"/>
    <w:rsid w:val="00B90CCF"/>
    <w:rsid w:val="00B9223C"/>
    <w:rsid w:val="00BA05BE"/>
    <w:rsid w:val="00BA2415"/>
    <w:rsid w:val="00BA30E8"/>
    <w:rsid w:val="00BA4FAF"/>
    <w:rsid w:val="00BA5EE1"/>
    <w:rsid w:val="00BB0E83"/>
    <w:rsid w:val="00BB1C24"/>
    <w:rsid w:val="00BB25C6"/>
    <w:rsid w:val="00BB27B7"/>
    <w:rsid w:val="00BB2E63"/>
    <w:rsid w:val="00BB42EF"/>
    <w:rsid w:val="00BB4C9D"/>
    <w:rsid w:val="00BB7162"/>
    <w:rsid w:val="00BC6B9E"/>
    <w:rsid w:val="00BD2091"/>
    <w:rsid w:val="00BD3255"/>
    <w:rsid w:val="00BD495D"/>
    <w:rsid w:val="00BD5336"/>
    <w:rsid w:val="00BD61B5"/>
    <w:rsid w:val="00BD75CF"/>
    <w:rsid w:val="00BD78D4"/>
    <w:rsid w:val="00BE0A2C"/>
    <w:rsid w:val="00BE18C0"/>
    <w:rsid w:val="00BE4535"/>
    <w:rsid w:val="00BE5A0B"/>
    <w:rsid w:val="00BE6FD9"/>
    <w:rsid w:val="00BE77EA"/>
    <w:rsid w:val="00BE7F92"/>
    <w:rsid w:val="00BF15AF"/>
    <w:rsid w:val="00BF32A6"/>
    <w:rsid w:val="00BF6830"/>
    <w:rsid w:val="00C01612"/>
    <w:rsid w:val="00C0213A"/>
    <w:rsid w:val="00C02705"/>
    <w:rsid w:val="00C03725"/>
    <w:rsid w:val="00C053B2"/>
    <w:rsid w:val="00C0698A"/>
    <w:rsid w:val="00C07336"/>
    <w:rsid w:val="00C12F8E"/>
    <w:rsid w:val="00C13310"/>
    <w:rsid w:val="00C16BD9"/>
    <w:rsid w:val="00C2033A"/>
    <w:rsid w:val="00C22769"/>
    <w:rsid w:val="00C23096"/>
    <w:rsid w:val="00C24989"/>
    <w:rsid w:val="00C24CF9"/>
    <w:rsid w:val="00C27FDC"/>
    <w:rsid w:val="00C30293"/>
    <w:rsid w:val="00C32F60"/>
    <w:rsid w:val="00C353A6"/>
    <w:rsid w:val="00C36147"/>
    <w:rsid w:val="00C36F27"/>
    <w:rsid w:val="00C370D4"/>
    <w:rsid w:val="00C40C2F"/>
    <w:rsid w:val="00C41428"/>
    <w:rsid w:val="00C434D7"/>
    <w:rsid w:val="00C46616"/>
    <w:rsid w:val="00C47241"/>
    <w:rsid w:val="00C50410"/>
    <w:rsid w:val="00C5048F"/>
    <w:rsid w:val="00C51A9C"/>
    <w:rsid w:val="00C553FB"/>
    <w:rsid w:val="00C55C13"/>
    <w:rsid w:val="00C573CC"/>
    <w:rsid w:val="00C60745"/>
    <w:rsid w:val="00C608B8"/>
    <w:rsid w:val="00C610EA"/>
    <w:rsid w:val="00C61310"/>
    <w:rsid w:val="00C61FB9"/>
    <w:rsid w:val="00C63D00"/>
    <w:rsid w:val="00C655EB"/>
    <w:rsid w:val="00C66ECA"/>
    <w:rsid w:val="00C70787"/>
    <w:rsid w:val="00C71BAA"/>
    <w:rsid w:val="00C75711"/>
    <w:rsid w:val="00C8438C"/>
    <w:rsid w:val="00C8776E"/>
    <w:rsid w:val="00C91062"/>
    <w:rsid w:val="00C92A9F"/>
    <w:rsid w:val="00C937A8"/>
    <w:rsid w:val="00C95C6F"/>
    <w:rsid w:val="00CA4F62"/>
    <w:rsid w:val="00CB03E6"/>
    <w:rsid w:val="00CB0D8C"/>
    <w:rsid w:val="00CB6B95"/>
    <w:rsid w:val="00CB7157"/>
    <w:rsid w:val="00CC292E"/>
    <w:rsid w:val="00CC3397"/>
    <w:rsid w:val="00CC5793"/>
    <w:rsid w:val="00CC5EB7"/>
    <w:rsid w:val="00CD16B7"/>
    <w:rsid w:val="00CD524D"/>
    <w:rsid w:val="00CF2A93"/>
    <w:rsid w:val="00CF4151"/>
    <w:rsid w:val="00CF679F"/>
    <w:rsid w:val="00D025F8"/>
    <w:rsid w:val="00D026E1"/>
    <w:rsid w:val="00D02DD8"/>
    <w:rsid w:val="00D0416D"/>
    <w:rsid w:val="00D05402"/>
    <w:rsid w:val="00D055F6"/>
    <w:rsid w:val="00D059A0"/>
    <w:rsid w:val="00D065C7"/>
    <w:rsid w:val="00D14A7A"/>
    <w:rsid w:val="00D15E36"/>
    <w:rsid w:val="00D17C99"/>
    <w:rsid w:val="00D2101E"/>
    <w:rsid w:val="00D2393C"/>
    <w:rsid w:val="00D25A82"/>
    <w:rsid w:val="00D260AE"/>
    <w:rsid w:val="00D34D04"/>
    <w:rsid w:val="00D36923"/>
    <w:rsid w:val="00D36E0A"/>
    <w:rsid w:val="00D40F59"/>
    <w:rsid w:val="00D45799"/>
    <w:rsid w:val="00D46C53"/>
    <w:rsid w:val="00D5077E"/>
    <w:rsid w:val="00D51102"/>
    <w:rsid w:val="00D539FC"/>
    <w:rsid w:val="00D556B5"/>
    <w:rsid w:val="00D558B6"/>
    <w:rsid w:val="00D55DDA"/>
    <w:rsid w:val="00D57E17"/>
    <w:rsid w:val="00D60418"/>
    <w:rsid w:val="00D62D96"/>
    <w:rsid w:val="00D63E59"/>
    <w:rsid w:val="00D63FFD"/>
    <w:rsid w:val="00D641B5"/>
    <w:rsid w:val="00D70F96"/>
    <w:rsid w:val="00D751E8"/>
    <w:rsid w:val="00D75F01"/>
    <w:rsid w:val="00D842E5"/>
    <w:rsid w:val="00D84CC5"/>
    <w:rsid w:val="00D853AA"/>
    <w:rsid w:val="00D85EC0"/>
    <w:rsid w:val="00D86B89"/>
    <w:rsid w:val="00D87092"/>
    <w:rsid w:val="00D95F78"/>
    <w:rsid w:val="00D97440"/>
    <w:rsid w:val="00DA319A"/>
    <w:rsid w:val="00DA478D"/>
    <w:rsid w:val="00DA5497"/>
    <w:rsid w:val="00DA58C3"/>
    <w:rsid w:val="00DA5C4F"/>
    <w:rsid w:val="00DA5F04"/>
    <w:rsid w:val="00DB1C0E"/>
    <w:rsid w:val="00DB32E6"/>
    <w:rsid w:val="00DB613D"/>
    <w:rsid w:val="00DB64BA"/>
    <w:rsid w:val="00DB69A0"/>
    <w:rsid w:val="00DC259E"/>
    <w:rsid w:val="00DC2A9E"/>
    <w:rsid w:val="00DD2355"/>
    <w:rsid w:val="00DD24E3"/>
    <w:rsid w:val="00DE156D"/>
    <w:rsid w:val="00DE209D"/>
    <w:rsid w:val="00DE304A"/>
    <w:rsid w:val="00DE51A4"/>
    <w:rsid w:val="00DE5ABA"/>
    <w:rsid w:val="00DF1850"/>
    <w:rsid w:val="00DF33A4"/>
    <w:rsid w:val="00DF4AFE"/>
    <w:rsid w:val="00DF4C53"/>
    <w:rsid w:val="00DF6029"/>
    <w:rsid w:val="00E00765"/>
    <w:rsid w:val="00E00FE6"/>
    <w:rsid w:val="00E04DA2"/>
    <w:rsid w:val="00E04EEF"/>
    <w:rsid w:val="00E06CB7"/>
    <w:rsid w:val="00E07C64"/>
    <w:rsid w:val="00E103B0"/>
    <w:rsid w:val="00E14D62"/>
    <w:rsid w:val="00E15E60"/>
    <w:rsid w:val="00E17C1F"/>
    <w:rsid w:val="00E22194"/>
    <w:rsid w:val="00E22342"/>
    <w:rsid w:val="00E249E7"/>
    <w:rsid w:val="00E254C7"/>
    <w:rsid w:val="00E262EC"/>
    <w:rsid w:val="00E30A60"/>
    <w:rsid w:val="00E345F6"/>
    <w:rsid w:val="00E371DB"/>
    <w:rsid w:val="00E40CE6"/>
    <w:rsid w:val="00E40FB4"/>
    <w:rsid w:val="00E429D5"/>
    <w:rsid w:val="00E443B3"/>
    <w:rsid w:val="00E45436"/>
    <w:rsid w:val="00E462CD"/>
    <w:rsid w:val="00E5171C"/>
    <w:rsid w:val="00E52932"/>
    <w:rsid w:val="00E5297B"/>
    <w:rsid w:val="00E53368"/>
    <w:rsid w:val="00E54C01"/>
    <w:rsid w:val="00E55372"/>
    <w:rsid w:val="00E567E3"/>
    <w:rsid w:val="00E57131"/>
    <w:rsid w:val="00E61F22"/>
    <w:rsid w:val="00E63C30"/>
    <w:rsid w:val="00E65186"/>
    <w:rsid w:val="00E659F9"/>
    <w:rsid w:val="00E6739E"/>
    <w:rsid w:val="00E67942"/>
    <w:rsid w:val="00E70A4C"/>
    <w:rsid w:val="00E730A1"/>
    <w:rsid w:val="00E74F7E"/>
    <w:rsid w:val="00E81D69"/>
    <w:rsid w:val="00E834F1"/>
    <w:rsid w:val="00E83541"/>
    <w:rsid w:val="00E8407B"/>
    <w:rsid w:val="00E847FB"/>
    <w:rsid w:val="00E861B5"/>
    <w:rsid w:val="00E91FC1"/>
    <w:rsid w:val="00E92A43"/>
    <w:rsid w:val="00E96D4D"/>
    <w:rsid w:val="00E97C9F"/>
    <w:rsid w:val="00EA0780"/>
    <w:rsid w:val="00EA233E"/>
    <w:rsid w:val="00EA30FD"/>
    <w:rsid w:val="00EA3CE7"/>
    <w:rsid w:val="00EC0605"/>
    <w:rsid w:val="00EC092C"/>
    <w:rsid w:val="00EC1C6A"/>
    <w:rsid w:val="00EC2EBB"/>
    <w:rsid w:val="00EC2FCF"/>
    <w:rsid w:val="00EC40F6"/>
    <w:rsid w:val="00EC7B39"/>
    <w:rsid w:val="00ED1980"/>
    <w:rsid w:val="00ED4212"/>
    <w:rsid w:val="00ED5281"/>
    <w:rsid w:val="00ED5E3B"/>
    <w:rsid w:val="00ED641D"/>
    <w:rsid w:val="00ED6A86"/>
    <w:rsid w:val="00EE0E5A"/>
    <w:rsid w:val="00EE1530"/>
    <w:rsid w:val="00EE5787"/>
    <w:rsid w:val="00EF01E4"/>
    <w:rsid w:val="00EF1F53"/>
    <w:rsid w:val="00EF2A48"/>
    <w:rsid w:val="00EF47D3"/>
    <w:rsid w:val="00EF6334"/>
    <w:rsid w:val="00F013CF"/>
    <w:rsid w:val="00F01C8A"/>
    <w:rsid w:val="00F04477"/>
    <w:rsid w:val="00F0501C"/>
    <w:rsid w:val="00F117C0"/>
    <w:rsid w:val="00F14D8D"/>
    <w:rsid w:val="00F152EE"/>
    <w:rsid w:val="00F17ECB"/>
    <w:rsid w:val="00F23CF7"/>
    <w:rsid w:val="00F24FFD"/>
    <w:rsid w:val="00F31920"/>
    <w:rsid w:val="00F418CF"/>
    <w:rsid w:val="00F4406D"/>
    <w:rsid w:val="00F444DD"/>
    <w:rsid w:val="00F45CA4"/>
    <w:rsid w:val="00F461DB"/>
    <w:rsid w:val="00F552D6"/>
    <w:rsid w:val="00F5719A"/>
    <w:rsid w:val="00F604EC"/>
    <w:rsid w:val="00F70789"/>
    <w:rsid w:val="00F731AE"/>
    <w:rsid w:val="00F825B7"/>
    <w:rsid w:val="00F82A8A"/>
    <w:rsid w:val="00F84528"/>
    <w:rsid w:val="00F84E99"/>
    <w:rsid w:val="00F86AA9"/>
    <w:rsid w:val="00F8719B"/>
    <w:rsid w:val="00F90B6C"/>
    <w:rsid w:val="00F92750"/>
    <w:rsid w:val="00F92D80"/>
    <w:rsid w:val="00F93A48"/>
    <w:rsid w:val="00F95A55"/>
    <w:rsid w:val="00FA4039"/>
    <w:rsid w:val="00FA50F1"/>
    <w:rsid w:val="00FA7AC8"/>
    <w:rsid w:val="00FB0757"/>
    <w:rsid w:val="00FB110F"/>
    <w:rsid w:val="00FB15AE"/>
    <w:rsid w:val="00FB2990"/>
    <w:rsid w:val="00FB2B9E"/>
    <w:rsid w:val="00FB3628"/>
    <w:rsid w:val="00FB5497"/>
    <w:rsid w:val="00FB61AD"/>
    <w:rsid w:val="00FB6577"/>
    <w:rsid w:val="00FB711C"/>
    <w:rsid w:val="00FC0101"/>
    <w:rsid w:val="00FC46A4"/>
    <w:rsid w:val="00FC6A00"/>
    <w:rsid w:val="00FD52E4"/>
    <w:rsid w:val="00FD6195"/>
    <w:rsid w:val="00FD63B0"/>
    <w:rsid w:val="00FD7F84"/>
    <w:rsid w:val="00FE0B01"/>
    <w:rsid w:val="00FE0EBB"/>
    <w:rsid w:val="00FE2E4A"/>
    <w:rsid w:val="00FE47A3"/>
    <w:rsid w:val="00FE5015"/>
    <w:rsid w:val="00FE76CC"/>
    <w:rsid w:val="00FE7E1E"/>
    <w:rsid w:val="00FF0764"/>
    <w:rsid w:val="00FF0902"/>
    <w:rsid w:val="00FF0DE9"/>
    <w:rsid w:val="00FF1009"/>
    <w:rsid w:val="00FF1029"/>
    <w:rsid w:val="00FF231E"/>
    <w:rsid w:val="00FF268D"/>
    <w:rsid w:val="00FF3187"/>
    <w:rsid w:val="00FF3733"/>
    <w:rsid w:val="00FF4B86"/>
    <w:rsid w:val="00FF6E83"/>
    <w:rsid w:val="00FF70D7"/>
    <w:rsid w:val="18BF02D3"/>
    <w:rsid w:val="258C5B04"/>
    <w:rsid w:val="49A56AAA"/>
    <w:rsid w:val="5A9B3113"/>
    <w:rsid w:val="608B1BBE"/>
    <w:rsid w:val="691E002B"/>
    <w:rsid w:val="7A35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20F340B"/>
  <w15:chartTrackingRefBased/>
  <w15:docId w15:val="{1BF085AE-8551-487C-9127-09A6C7E9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Cs w:val="22"/>
      <w:lang w:val="ru-R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apple-converted-space">
    <w:name w:val="apple-converted-space"/>
    <w:basedOn w:val="Domylnaczcionkaakapitu"/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color w:val="000000"/>
      <w:sz w:val="20"/>
      <w:szCs w:val="20"/>
      <w:lang w:val="pl-PL" w:eastAsia="pl-PL"/>
    </w:rPr>
  </w:style>
  <w:style w:type="character" w:customStyle="1" w:styleId="onetix">
    <w:name w:val="onetix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StopkaZnak">
    <w:name w:val="Stopka Znak"/>
    <w:link w:val="Stopka"/>
    <w:uiPriority w:val="99"/>
    <w:rPr>
      <w:rFonts w:ascii="Arial" w:hAnsi="Arial"/>
      <w:sz w:val="20"/>
    </w:rPr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character" w:customStyle="1" w:styleId="Tytu1">
    <w:name w:val="Tytuł1"/>
  </w:style>
  <w:style w:type="character" w:customStyle="1" w:styleId="im">
    <w:name w:val="im"/>
    <w:basedOn w:val="Domylnaczcionkaakapitu"/>
  </w:style>
  <w:style w:type="character" w:customStyle="1" w:styleId="NagwekZnak">
    <w:name w:val="Nagłówek Znak"/>
    <w:link w:val="Nagwek"/>
    <w:uiPriority w:val="99"/>
    <w:rPr>
      <w:rFonts w:ascii="Arial" w:hAnsi="Arial"/>
      <w:sz w:val="20"/>
    </w:rPr>
  </w:style>
  <w:style w:type="character" w:styleId="Hipercze">
    <w:name w:val="Hyperlink"/>
    <w:uiPriority w:val="99"/>
    <w:unhideWhenUsed/>
    <w:rPr>
      <w:color w:val="000080"/>
      <w:u w:val="single"/>
    </w:rPr>
  </w:style>
  <w:style w:type="character" w:styleId="UyteHipercze">
    <w:name w:val="FollowedHyperlink"/>
    <w:uiPriority w:val="99"/>
    <w:unhideWhenUsed/>
    <w:rPr>
      <w:color w:val="800000"/>
      <w:u w:val="single"/>
    </w:rPr>
  </w:style>
  <w:style w:type="character" w:customStyle="1" w:styleId="m-3638663590005996648674452108-13112017">
    <w:name w:val="m_-3638663590005996648674452108-13112017"/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Arial" w:hAnsi="Arial"/>
      <w:lang w:val="ru-RU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szCs w:val="20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ezodstpw">
    <w:name w:val="No Spacing"/>
    <w:basedOn w:val="Normalny"/>
    <w:uiPriority w:val="1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  <w:lang w:val="pl-PL" w:eastAsia="pl-PL"/>
    </w:rPr>
  </w:style>
  <w:style w:type="paragraph" w:customStyle="1" w:styleId="Tretekstu">
    <w:name w:val="Tre?? tekstu"/>
    <w:basedOn w:val="Domylnie"/>
    <w:uiPriority w:val="99"/>
    <w:unhideWhenUsed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pPr>
      <w:ind w:left="720"/>
      <w:jc w:val="left"/>
    </w:pPr>
    <w:rPr>
      <w:rFonts w:ascii="Calibri" w:hAnsi="Calibri"/>
      <w:color w:val="000000"/>
      <w:sz w:val="22"/>
      <w:lang w:val="pl-PL" w:eastAsia="pl-PL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jc w:val="left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Domylnie">
    <w:name w:val="Domy?lnie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wis721LtEU" w:hAnsi="Swis721LtEU" w:cs="Swis721LtEU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EF01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home.pl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gethome.pl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79E7-CFB5-47BC-B48C-D3C84AA4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2246</CharactersWithSpaces>
  <SharedDoc>false</SharedDoc>
  <HLinks>
    <vt:vector size="12" baseType="variant">
      <vt:variant>
        <vt:i4>3342377</vt:i4>
      </vt:variant>
      <vt:variant>
        <vt:i4>3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  <vt:variant>
        <vt:i4>3342377</vt:i4>
      </vt:variant>
      <vt:variant>
        <vt:i4>0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cp:lastModifiedBy>Mikołaj Ostrowski</cp:lastModifiedBy>
  <cp:revision>81</cp:revision>
  <cp:lastPrinted>2014-09-17T12:56:00Z</cp:lastPrinted>
  <dcterms:created xsi:type="dcterms:W3CDTF">2024-07-02T08:38:00Z</dcterms:created>
  <dcterms:modified xsi:type="dcterms:W3CDTF">2025-04-03T07:58:00Z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