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1218B0" w14:textId="77777777" w:rsidR="00F731AE" w:rsidRPr="00C50D51" w:rsidRDefault="00F731AE" w:rsidP="006116A9">
      <w:pPr>
        <w:ind w:left="7080" w:firstLine="708"/>
        <w:rPr>
          <w:rFonts w:ascii="Poppins" w:hAnsi="Poppins" w:cs="Poppins"/>
          <w:bCs/>
          <w:szCs w:val="20"/>
          <w:lang w:val="pl-PL"/>
        </w:rPr>
      </w:pPr>
      <w:r w:rsidRPr="00C50D51">
        <w:rPr>
          <w:rFonts w:ascii="Poppins" w:hAnsi="Poppins" w:cs="Poppins"/>
          <w:bCs/>
          <w:szCs w:val="20"/>
          <w:lang w:val="pl-PL"/>
        </w:rPr>
        <w:t>Warszawa,</w:t>
      </w:r>
      <w:r w:rsidR="00C50D51" w:rsidRPr="00C50D51">
        <w:rPr>
          <w:rFonts w:ascii="Poppins" w:hAnsi="Poppins" w:cs="Poppins"/>
          <w:bCs/>
          <w:szCs w:val="20"/>
          <w:lang w:val="pl-PL"/>
        </w:rPr>
        <w:t xml:space="preserve"> </w:t>
      </w:r>
      <w:r w:rsidR="00B83FD6" w:rsidRPr="00C50D51">
        <w:rPr>
          <w:rFonts w:ascii="Poppins" w:hAnsi="Poppins" w:cs="Poppins"/>
          <w:bCs/>
          <w:szCs w:val="20"/>
          <w:lang w:val="pl-PL"/>
        </w:rPr>
        <w:t>26</w:t>
      </w:r>
      <w:r w:rsidR="00CA06CE" w:rsidRPr="00C50D51">
        <w:rPr>
          <w:rFonts w:ascii="Poppins" w:hAnsi="Poppins" w:cs="Poppins"/>
          <w:bCs/>
          <w:szCs w:val="20"/>
          <w:lang w:val="pl-PL"/>
        </w:rPr>
        <w:t>.0</w:t>
      </w:r>
      <w:r w:rsidR="00DE605D" w:rsidRPr="00C50D51">
        <w:rPr>
          <w:rFonts w:ascii="Poppins" w:hAnsi="Poppins" w:cs="Poppins"/>
          <w:bCs/>
          <w:szCs w:val="20"/>
          <w:lang w:val="pl-PL"/>
        </w:rPr>
        <w:t>5</w:t>
      </w:r>
      <w:r w:rsidR="00CA06CE" w:rsidRPr="00C50D51">
        <w:rPr>
          <w:rFonts w:ascii="Poppins" w:hAnsi="Poppins" w:cs="Poppins"/>
          <w:bCs/>
          <w:szCs w:val="20"/>
          <w:lang w:val="pl-PL"/>
        </w:rPr>
        <w:t>.202</w:t>
      </w:r>
      <w:r w:rsidR="00806B4F" w:rsidRPr="00C50D51">
        <w:rPr>
          <w:rFonts w:ascii="Poppins" w:hAnsi="Poppins" w:cs="Poppins"/>
          <w:bCs/>
          <w:szCs w:val="20"/>
          <w:lang w:val="pl-PL"/>
        </w:rPr>
        <w:t>5</w:t>
      </w:r>
      <w:r w:rsidR="00CA06CE" w:rsidRPr="00C50D51">
        <w:rPr>
          <w:rFonts w:ascii="Poppins" w:hAnsi="Poppins" w:cs="Poppins"/>
          <w:bCs/>
          <w:szCs w:val="20"/>
          <w:lang w:val="pl-PL"/>
        </w:rPr>
        <w:t xml:space="preserve"> r.</w:t>
      </w:r>
    </w:p>
    <w:p w14:paraId="4C49F047" w14:textId="77777777" w:rsidR="00F731AE" w:rsidRPr="00C50D51" w:rsidRDefault="00F731AE" w:rsidP="00D4065D">
      <w:pPr>
        <w:rPr>
          <w:rFonts w:ascii="Poppins" w:hAnsi="Poppins" w:cs="Poppins"/>
          <w:bCs/>
          <w:sz w:val="22"/>
          <w:u w:val="single"/>
        </w:rPr>
      </w:pPr>
    </w:p>
    <w:p w14:paraId="4B93B38D" w14:textId="776DB515" w:rsidR="000838CB" w:rsidRDefault="000838CB" w:rsidP="00D4065D">
      <w:pPr>
        <w:pStyle w:val="Tretekstu"/>
        <w:jc w:val="both"/>
        <w:rPr>
          <w:rFonts w:ascii="Poppins" w:eastAsia="Calibri" w:hAnsi="Poppins" w:cs="Poppins"/>
          <w:b/>
          <w:sz w:val="22"/>
          <w:szCs w:val="22"/>
          <w:lang w:val="pl-PL"/>
        </w:rPr>
      </w:pPr>
      <w:r w:rsidRPr="005A70EB">
        <w:rPr>
          <w:rFonts w:ascii="Poppins" w:eastAsia="Calibri" w:hAnsi="Poppins" w:cs="Poppins"/>
          <w:b/>
          <w:sz w:val="22"/>
          <w:szCs w:val="22"/>
          <w:lang w:val="pl-PL"/>
        </w:rPr>
        <w:t xml:space="preserve">Autor: </w:t>
      </w:r>
      <w:hyperlink r:id="rId8" w:history="1">
        <w:r w:rsidRPr="005A70EB">
          <w:rPr>
            <w:rStyle w:val="Hipercze"/>
            <w:rFonts w:ascii="Poppins" w:eastAsia="Calibri" w:hAnsi="Poppins" w:cs="Poppins"/>
            <w:b/>
            <w:color w:val="auto"/>
            <w:sz w:val="22"/>
            <w:szCs w:val="22"/>
            <w:u w:val="none"/>
            <w:lang w:val="pl-PL"/>
          </w:rPr>
          <w:t>GetHome.pl</w:t>
        </w:r>
      </w:hyperlink>
    </w:p>
    <w:p w14:paraId="7C5C074E" w14:textId="77777777" w:rsidR="001C0D99" w:rsidRPr="00B83FD6" w:rsidRDefault="00DE605D" w:rsidP="00B83FD6">
      <w:pPr>
        <w:pStyle w:val="Tretekstu"/>
        <w:jc w:val="center"/>
        <w:rPr>
          <w:rFonts w:ascii="Poppins" w:eastAsia="Calibri" w:hAnsi="Poppins" w:cs="Poppins"/>
          <w:b/>
          <w:sz w:val="40"/>
          <w:szCs w:val="40"/>
          <w:lang w:val="pl-PL"/>
        </w:rPr>
      </w:pPr>
      <w:r w:rsidRPr="00B83FD6">
        <w:rPr>
          <w:rFonts w:ascii="Poppins" w:eastAsia="Calibri" w:hAnsi="Poppins" w:cs="Poppins"/>
          <w:b/>
          <w:sz w:val="40"/>
          <w:szCs w:val="40"/>
          <w:lang w:val="pl-PL"/>
        </w:rPr>
        <w:t xml:space="preserve">Rynek najmu budzi się z zimowego letargu. </w:t>
      </w:r>
      <w:r w:rsidR="00721BD4" w:rsidRPr="00B83FD6">
        <w:rPr>
          <w:rFonts w:ascii="Poppins" w:eastAsia="Calibri" w:hAnsi="Poppins" w:cs="Poppins"/>
          <w:b/>
          <w:sz w:val="40"/>
          <w:szCs w:val="40"/>
          <w:lang w:val="pl-PL"/>
        </w:rPr>
        <w:t xml:space="preserve">Najemców </w:t>
      </w:r>
      <w:r w:rsidR="002B5269" w:rsidRPr="00B83FD6">
        <w:rPr>
          <w:rFonts w:ascii="Poppins" w:eastAsia="Calibri" w:hAnsi="Poppins" w:cs="Poppins"/>
          <w:b/>
          <w:sz w:val="40"/>
          <w:szCs w:val="40"/>
          <w:lang w:val="pl-PL"/>
        </w:rPr>
        <w:t>przybyło</w:t>
      </w:r>
      <w:r w:rsidR="00721BD4" w:rsidRPr="00B83FD6">
        <w:rPr>
          <w:rFonts w:ascii="Poppins" w:eastAsia="Calibri" w:hAnsi="Poppins" w:cs="Poppins"/>
          <w:b/>
          <w:sz w:val="40"/>
          <w:szCs w:val="40"/>
          <w:lang w:val="pl-PL"/>
        </w:rPr>
        <w:t>, a oferta zaczęła się kurczyć</w:t>
      </w:r>
    </w:p>
    <w:p w14:paraId="7191286E" w14:textId="77777777" w:rsidR="00961751" w:rsidRPr="00B83FD6" w:rsidRDefault="00ED1379" w:rsidP="001C0D99">
      <w:pPr>
        <w:pStyle w:val="Tretekstu"/>
        <w:jc w:val="both"/>
        <w:rPr>
          <w:rFonts w:ascii="Poppins" w:eastAsia="Calibri" w:hAnsi="Poppins" w:cs="Poppins"/>
          <w:b/>
          <w:sz w:val="21"/>
          <w:szCs w:val="21"/>
          <w:lang w:val="pl-PL"/>
        </w:rPr>
      </w:pPr>
      <w:r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W kwietniu </w:t>
      </w:r>
      <w:r w:rsidR="00721BD4"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zmniejszył </w:t>
      </w:r>
      <w:r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się wybór mieszkań na wynajem, bo ich podaż okazała się niewystarczająca, żeby zaspokoić </w:t>
      </w:r>
      <w:r w:rsidR="00721BD4"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rosnący </w:t>
      </w:r>
      <w:r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popyt. Jak wpłynęło </w:t>
      </w:r>
      <w:r w:rsidR="00E521AC">
        <w:rPr>
          <w:rFonts w:ascii="Poppins" w:eastAsia="Calibri" w:hAnsi="Poppins" w:cs="Poppins"/>
          <w:b/>
          <w:sz w:val="21"/>
          <w:szCs w:val="21"/>
          <w:lang w:val="pl-PL"/>
        </w:rPr>
        <w:t xml:space="preserve">to </w:t>
      </w:r>
      <w:r w:rsidRPr="00B83FD6">
        <w:rPr>
          <w:rFonts w:ascii="Poppins" w:eastAsia="Calibri" w:hAnsi="Poppins" w:cs="Poppins"/>
          <w:b/>
          <w:sz w:val="21"/>
          <w:szCs w:val="21"/>
          <w:lang w:val="pl-PL"/>
        </w:rPr>
        <w:t>na przeciętne stawki czynszów?</w:t>
      </w:r>
      <w:r w:rsidR="00166EA6"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 </w:t>
      </w:r>
      <w:r w:rsidR="005C3316" w:rsidRPr="00B83FD6">
        <w:rPr>
          <w:rFonts w:ascii="Poppins" w:eastAsia="Calibri" w:hAnsi="Poppins" w:cs="Poppins"/>
          <w:b/>
          <w:sz w:val="21"/>
          <w:szCs w:val="21"/>
          <w:lang w:val="pl-PL"/>
        </w:rPr>
        <w:t>Eksperci portalu GetHome.pl sprawdzili, jak</w:t>
      </w:r>
      <w:r w:rsidR="00166EA6"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 wygląda sytuacja </w:t>
      </w:r>
      <w:r w:rsidR="00F278F6" w:rsidRPr="00B83FD6">
        <w:rPr>
          <w:rFonts w:ascii="Poppins" w:eastAsia="Calibri" w:hAnsi="Poppins" w:cs="Poppins"/>
          <w:b/>
          <w:sz w:val="21"/>
          <w:szCs w:val="21"/>
          <w:lang w:val="pl-PL"/>
        </w:rPr>
        <w:t xml:space="preserve">na rynkach najmu </w:t>
      </w:r>
      <w:r w:rsidR="00166EA6" w:rsidRPr="00B83FD6">
        <w:rPr>
          <w:rFonts w:ascii="Poppins" w:eastAsia="Calibri" w:hAnsi="Poppins" w:cs="Poppins"/>
          <w:b/>
          <w:sz w:val="21"/>
          <w:szCs w:val="21"/>
          <w:lang w:val="pl-PL"/>
        </w:rPr>
        <w:t>w siedmiu największych miastach</w:t>
      </w:r>
      <w:r w:rsidR="005C3316" w:rsidRPr="00B83FD6">
        <w:rPr>
          <w:rFonts w:ascii="Poppins" w:eastAsia="Calibri" w:hAnsi="Poppins" w:cs="Poppins"/>
          <w:b/>
          <w:sz w:val="21"/>
          <w:szCs w:val="21"/>
          <w:lang w:val="pl-PL"/>
        </w:rPr>
        <w:t>.</w:t>
      </w:r>
    </w:p>
    <w:p w14:paraId="68C8EFC8" w14:textId="77777777" w:rsidR="004A1A59" w:rsidRPr="00B83FD6" w:rsidRDefault="00AB79D5" w:rsidP="004A1A59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- </w:t>
      </w:r>
      <w:r w:rsidR="004A1A59" w:rsidRPr="00B83FD6">
        <w:rPr>
          <w:rFonts w:ascii="Poppins" w:hAnsi="Poppins" w:cs="Poppins"/>
          <w:i/>
          <w:iCs/>
          <w:sz w:val="21"/>
          <w:szCs w:val="21"/>
          <w:shd w:val="clear" w:color="auto" w:fill="FFFFFF"/>
          <w:lang w:val="pl-PL"/>
        </w:rPr>
        <w:t xml:space="preserve">W większości największych miast dostępne na rynku mieszkania na wynajem są wciąż średnio tańsze niż w końcówce ubiegłego roku. Jednak wygląda na to, że </w:t>
      </w:r>
      <w:r w:rsidR="00721BD4" w:rsidRPr="00B83FD6">
        <w:rPr>
          <w:rFonts w:ascii="Poppins" w:hAnsi="Poppins" w:cs="Poppins"/>
          <w:i/>
          <w:iCs/>
          <w:sz w:val="21"/>
          <w:szCs w:val="21"/>
          <w:shd w:val="clear" w:color="auto" w:fill="FFFFFF"/>
          <w:lang w:val="pl-PL"/>
        </w:rPr>
        <w:t xml:space="preserve">ci, którzy dopiero planują zawarcie umowy najmu powinni się </w:t>
      </w:r>
      <w:r w:rsidR="004A1A59" w:rsidRPr="00B83FD6">
        <w:rPr>
          <w:rFonts w:ascii="Poppins" w:hAnsi="Poppins" w:cs="Poppins"/>
          <w:i/>
          <w:iCs/>
          <w:sz w:val="21"/>
          <w:szCs w:val="21"/>
          <w:shd w:val="clear" w:color="auto" w:fill="FFFFFF"/>
          <w:lang w:val="pl-PL"/>
        </w:rPr>
        <w:t xml:space="preserve">liczyć z większym wydatkiem. Najtańsze lokale </w:t>
      </w:r>
      <w:r w:rsidR="00721BD4" w:rsidRPr="00B83FD6">
        <w:rPr>
          <w:rFonts w:ascii="Poppins" w:hAnsi="Poppins" w:cs="Poppins"/>
          <w:i/>
          <w:iCs/>
          <w:sz w:val="21"/>
          <w:szCs w:val="21"/>
          <w:shd w:val="clear" w:color="auto" w:fill="FFFFFF"/>
          <w:lang w:val="pl-PL"/>
        </w:rPr>
        <w:t xml:space="preserve">szybko </w:t>
      </w:r>
      <w:r w:rsidR="004A1A59" w:rsidRPr="00B83FD6">
        <w:rPr>
          <w:rFonts w:ascii="Poppins" w:hAnsi="Poppins" w:cs="Poppins"/>
          <w:i/>
          <w:iCs/>
          <w:sz w:val="21"/>
          <w:szCs w:val="21"/>
          <w:shd w:val="clear" w:color="auto" w:fill="FFFFFF"/>
          <w:lang w:val="pl-PL"/>
        </w:rPr>
        <w:t>znikają z rynku</w:t>
      </w:r>
      <w:r w:rsidR="004A1A59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– mówi Marek Wielgo, ekspert portalu </w:t>
      </w:r>
      <w:hyperlink r:id="rId9" w:history="1">
        <w:r w:rsidR="004A1A59" w:rsidRPr="00B83FD6">
          <w:rPr>
            <w:rStyle w:val="Hipercze"/>
            <w:rFonts w:ascii="Poppins" w:hAnsi="Poppins" w:cs="Poppins"/>
            <w:sz w:val="21"/>
            <w:szCs w:val="21"/>
            <w:shd w:val="clear" w:color="auto" w:fill="FFFFFF"/>
            <w:lang w:val="pl-PL"/>
          </w:rPr>
          <w:t>GetHome.pl</w:t>
        </w:r>
      </w:hyperlink>
      <w:r w:rsidR="004A1A59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.</w:t>
      </w:r>
    </w:p>
    <w:p w14:paraId="7FA3B42D" w14:textId="77777777" w:rsidR="00B83FD6" w:rsidRPr="00B83FD6" w:rsidRDefault="00B83FD6" w:rsidP="004A1A59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46443176" w14:textId="77777777" w:rsidR="005836EF" w:rsidRPr="00B83FD6" w:rsidRDefault="004A1A59" w:rsidP="004319C8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Jako przykład podaje Warszawę, w której rynek najmu jest </w:t>
      </w:r>
      <w:r w:rsidR="00721BD4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bezapelacyjnie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największy. Z danych GetHome.pl wynika, że kwietniu aż o 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5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% 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 stosunku do marca wzrosła tu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mediana miesięcznego czynszu (do ok. 4,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5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tys. zł)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. Przy czym wcześniej przez trzy miesiące skurczyła się łącznie aż o 10%. C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zy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mo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że to być zapowiedzią 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zmian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y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trendu? </w:t>
      </w:r>
      <w:r w:rsid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Warto z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wr</w:t>
      </w:r>
      <w:r w:rsid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ócić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uwagę na spadek liczby mieszkań na wynajem dostępnych na rynku.  Z 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</w:rPr>
        <w:t>dan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ych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 przeszukiwarki portali nieruchomości Adradar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wynika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, 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że jeszcze w marcu na najemców czekało w Warszawie ok. 19,3 tys. lokali, czyli aż o 54% więcej niż w końcówce ubiegłego roku. 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Jednak w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ciągu następnego miesiąca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ich liczba zmniejszyła się o 23% (do 14,9 tys.)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, bo popyt przewyższył nową podaż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. </w:t>
      </w:r>
    </w:p>
    <w:p w14:paraId="412A534F" w14:textId="77777777" w:rsidR="00B83FD6" w:rsidRPr="00B83FD6" w:rsidRDefault="00B83FD6" w:rsidP="004319C8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0FCAD691" w14:textId="77777777" w:rsidR="004319C8" w:rsidRPr="00B83FD6" w:rsidRDefault="004319C8" w:rsidP="004319C8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Zdaniem eksperta portalu GetHome.pl 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aż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5% wzrost mediany czynszu w stolicy można tłumaczyć m.in. tym, że z rynku znikały w pierwszej kolejności najtańsze lokale. Z kolei we wprowadzanych na rynek najmu nowych mieszkaniach czynsze mogły być wyższe</w:t>
      </w:r>
      <w:r w:rsidR="005836EF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, co było dodatkowym impulsem powodującym wzrost mediany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. </w:t>
      </w:r>
    </w:p>
    <w:p w14:paraId="73963C7C" w14:textId="77777777" w:rsidR="00B83FD6" w:rsidRPr="00B83FD6" w:rsidRDefault="00B83FD6" w:rsidP="004319C8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659B49A5" w14:textId="77777777" w:rsidR="00B3619D" w:rsidRPr="00B83FD6" w:rsidRDefault="005836EF" w:rsidP="004A1A59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Dlaczego nie średniej? </w:t>
      </w:r>
      <w:r w:rsidR="00721BD4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Marek Wielgo wyjaśnia, że m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ediana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jest bardziej zbliżona do 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>„typow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ej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”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stawki 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>czynsz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u. N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ie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windują jej bowiem 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>w górę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, 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ani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nie ściągają 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>w dół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,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 skrajnie drogie lub tanie mieszkania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, których na rynku najmu nie brakuje</w:t>
      </w:r>
      <w:r w:rsidRPr="00B83FD6">
        <w:rPr>
          <w:rFonts w:ascii="Poppins" w:hAnsi="Poppins" w:cs="Poppins"/>
          <w:sz w:val="21"/>
          <w:szCs w:val="21"/>
          <w:shd w:val="clear" w:color="auto" w:fill="FFFFFF"/>
        </w:rPr>
        <w:t>.</w:t>
      </w:r>
      <w:r w:rsidR="00281402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Dane portalu GetHome</w:t>
      </w:r>
      <w:r w:rsidR="00281402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.pl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wskazują, że j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eszcze bardziej, bo o 7% wzrosła </w:t>
      </w:r>
      <w:r w:rsidR="00721BD4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 kwietniu </w:t>
      </w:r>
      <w:r w:rsidR="004319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mediana czynszu w Łodzi (do blisko 2,2 tys. zł), a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 Katowicach 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podwyżka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wyni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osła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2% (do 2 tys.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zł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). Poziom </w:t>
      </w:r>
      <w:r w:rsidR="00B361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mediany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z marca </w:t>
      </w:r>
      <w:r w:rsidR="00B361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został zaś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utrzyma</w:t>
      </w:r>
      <w:r w:rsidR="00B361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ny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 Poznaniu (ok. 2,6 tys. zł). </w:t>
      </w:r>
      <w:r w:rsidR="00B361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Drugi miesiąc z rzędu spadła ona o 3% w Krakowie (do 3 tys. zł) i Wrocławiu (do 2,8 tys. zł), a pierwszy raz w tym roku – o 2% - w Gdańsku (do niespełna 3 tys.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zł</w:t>
      </w:r>
      <w:r w:rsidR="00B361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). </w:t>
      </w:r>
    </w:p>
    <w:p w14:paraId="11652EAA" w14:textId="77777777" w:rsidR="002E74AC" w:rsidRPr="00B83FD6" w:rsidRDefault="002E74AC" w:rsidP="004A1A59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71BBDC90" w14:textId="77777777" w:rsidR="004319C8" w:rsidRPr="00B83FD6" w:rsidRDefault="004319C8" w:rsidP="00B83FD6">
      <w:pPr>
        <w:jc w:val="center"/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lastRenderedPageBreak/>
        <w:fldChar w:fldCharType="begin"/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instrText xml:space="preserve"> INCLUDEPICTURE "G:\\Mój dysk\\Ceny mieszkań - raporty BIG DATA\\Rynek najmu\\Kwiecień '25\\Komunikat-rynek najmu-kwiecień 2025-mediana czynszu.png" \* MERGEFORMATINET </w:instrTex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fldChar w:fldCharType="separate"/>
      </w:r>
      <w:r w:rsidR="00B83FD6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pict w14:anchorId="718E21B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.6pt;height:259.8pt">
            <v:imagedata r:id="rId10" r:href="rId11"/>
          </v:shape>
        </w:pic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fldChar w:fldCharType="end"/>
      </w:r>
    </w:p>
    <w:p w14:paraId="4F0971FA" w14:textId="77777777" w:rsidR="004319C8" w:rsidRPr="00B83FD6" w:rsidRDefault="004319C8" w:rsidP="004A1A59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386672CA" w14:textId="77777777" w:rsidR="002E74AC" w:rsidRPr="00B83FD6" w:rsidRDefault="002E74AC" w:rsidP="002E74AC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 kwietniu Łódź była jedyną metropolią, w której mediana czynszu była wyższa niż w grudniu ubiegłego roku (o 2%). W pozostałych największych miastach albo się nie zmieniła (Kraków), albo </w:t>
      </w:r>
      <w:r w:rsidR="00721BD4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wciąż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była niższa: we Wrocławiu o 7%, w Warszawie o 6%, w Katowicach o 5%, w Poznaniu o 2%, a w Gdańsku o 1%.</w:t>
      </w:r>
    </w:p>
    <w:p w14:paraId="4D4E8999" w14:textId="77777777" w:rsidR="00B83FD6" w:rsidRPr="00B83FD6" w:rsidRDefault="00B83FD6" w:rsidP="002E74AC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590180BB" w14:textId="77777777" w:rsidR="00C625C8" w:rsidRPr="00B83FD6" w:rsidRDefault="00C625C8" w:rsidP="002E74AC">
      <w:pPr>
        <w:rPr>
          <w:rFonts w:ascii="Poppins" w:eastAsia="Times New Roman" w:hAnsi="Poppins" w:cs="Poppins"/>
          <w:color w:val="1B1B1B"/>
          <w:sz w:val="21"/>
          <w:szCs w:val="21"/>
          <w:lang w:val="pl-PL"/>
        </w:rPr>
      </w:pPr>
      <w:r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Wysokość obniżek lub podwyżek była bardzo zróżnicowana także w zależności od liczby pokoi. Np. w przypadku kawalerek mediana czynszu spadła w tym roku w Warszawie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 (do 2,6 tys. zł) i </w:t>
      </w:r>
      <w:r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Wrocławiu 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(do 2,2 tys. zł). Z kolei m</w:t>
      </w:r>
      <w:r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ieszkania dwupokojowe potaniały w Warszawie 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(do 3,8 tys. zł), Poznaniu (do ok. 2,6 tys. zł) i </w:t>
      </w:r>
      <w:r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Gdańsku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 (do 2,8 tys. zł)</w:t>
      </w:r>
      <w:r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, 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z</w:t>
      </w:r>
      <w:r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a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ś</w:t>
      </w:r>
      <w:r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 trzypokojowe – 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jedynie we Wrocławiu (do 3,5 tys. zł).</w:t>
      </w:r>
    </w:p>
    <w:p w14:paraId="29B47115" w14:textId="77777777" w:rsidR="00B83FD6" w:rsidRPr="00B83FD6" w:rsidRDefault="00B83FD6" w:rsidP="002E74AC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0A6302BB" w14:textId="77777777" w:rsidR="00C625C8" w:rsidRPr="00B83FD6" w:rsidRDefault="002E74AC" w:rsidP="002E74AC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Niestety, </w:t>
      </w:r>
      <w:r w:rsidR="00AE4DD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 kolejnych miesiącach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nie można wykluczyć niekorzystnego z punktu widzenia najemców rozwoju sytuacji. Wprawdzie niemal we wszystkich metropoliach 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–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wyjątkiem był Gdańsk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–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wybór mieszkań na wynajem </w:t>
      </w:r>
      <w:r w:rsidR="00ED1379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wciąż jest </w: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większy niż w końcówce ubiegłego roku. Jednak 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w ubiegłym miesiącu</w:t>
      </w:r>
      <w:r w:rsidR="00AE4DD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oferta wyraźnie się skurczyła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, a najbardziej – o 26% - w Gdańsku </w:t>
      </w:r>
      <w:r w:rsidR="00AE4DD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(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do 2,5 tys. lokali</w:t>
      </w:r>
      <w:r w:rsidR="00AE4DD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)</w:t>
      </w:r>
      <w:r w:rsidR="00C625C8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. </w:t>
      </w:r>
    </w:p>
    <w:p w14:paraId="136C7A15" w14:textId="77777777" w:rsidR="00281402" w:rsidRDefault="00281402" w:rsidP="002E74AC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4394294E" w14:textId="77777777" w:rsidR="004A1A59" w:rsidRPr="00B83FD6" w:rsidRDefault="00C625C8" w:rsidP="002E74AC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Z kolei w Krakowie na najemców czekało 6,5 tys. mieszkań (o 22% mniej niż w marcu), we Wrocławiu – 5,4 tys. (-13%), w Łodzi – 2,8 tys. (-18%), w Poznaniu – 3,3 tys. (-11%), a w Katowicach – 2,2 tys. (-8%).</w:t>
      </w:r>
    </w:p>
    <w:p w14:paraId="26017F96" w14:textId="77777777" w:rsidR="00C625C8" w:rsidRPr="00B83FD6" w:rsidRDefault="00C625C8" w:rsidP="002E74AC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228866B3" w14:textId="77777777" w:rsidR="004A1A59" w:rsidRPr="00B83FD6" w:rsidRDefault="004A1A59" w:rsidP="00F44FBD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65D8A642" w14:textId="77777777" w:rsidR="00C625C8" w:rsidRPr="00B83FD6" w:rsidRDefault="00C625C8" w:rsidP="00B83FD6">
      <w:pPr>
        <w:jc w:val="center"/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lastRenderedPageBreak/>
        <w:fldChar w:fldCharType="begin"/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instrText xml:space="preserve"> INCLUDEPICTURE "G:\\Mój dysk\\Ceny mieszkań - raporty BIG DATA\\Rynek najmu\\Kwiecień '25\\Komunikat-rynek najmu-kwiecień 2025-oferta w miastach.png" \* MERGEFORMATINET </w:instrTex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fldChar w:fldCharType="separate"/>
      </w:r>
      <w:r w:rsidR="00B83FD6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pict w14:anchorId="74B00979">
          <v:shape id="_x0000_i1027" type="#_x0000_t75" style="width:404.4pt;height:225.6pt">
            <v:imagedata r:id="rId12" r:href="rId13"/>
          </v:shape>
        </w:pic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fldChar w:fldCharType="end"/>
      </w:r>
    </w:p>
    <w:p w14:paraId="436F2BE3" w14:textId="77777777" w:rsidR="004A1A59" w:rsidRPr="00B83FD6" w:rsidRDefault="004A1A59" w:rsidP="00F44FBD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1AF36B40" w14:textId="77777777" w:rsidR="00E07C9D" w:rsidRDefault="00281402" w:rsidP="00E07C9D">
      <w:pPr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</w:pPr>
      <w:r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Eksperci GetHome.pl</w:t>
      </w:r>
      <w:r w:rsidR="00AD3C2C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 zwraca</w:t>
      </w:r>
      <w:r>
        <w:rPr>
          <w:rFonts w:ascii="Poppins" w:eastAsia="Times New Roman" w:hAnsi="Poppins" w:cs="Poppins"/>
          <w:color w:val="1B1B1B"/>
          <w:sz w:val="21"/>
          <w:szCs w:val="21"/>
          <w:lang w:val="pl-PL"/>
        </w:rPr>
        <w:t>ją</w:t>
      </w:r>
      <w:r w:rsidR="00AD3C2C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 uwagę</w:t>
      </w:r>
      <w:r w:rsidR="00AE4DD8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 na sezonowość rynku najmu. Na ogół w marcu i kwietniu </w:t>
      </w:r>
      <w:r w:rsidR="0089634D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popyt </w:t>
      </w:r>
      <w:r w:rsidR="00E07C9D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wyraźnie </w:t>
      </w:r>
      <w:r w:rsidR="0089634D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się ożywia a apogeum osiąga wczesną jesienią, kiedy mieszkań szukają studenci. </w:t>
      </w:r>
      <w:r w:rsidR="00E07C9D" w:rsidRPr="00B83FD6">
        <w:rPr>
          <w:rFonts w:ascii="Poppins" w:eastAsia="Times New Roman" w:hAnsi="Poppins" w:cs="Poppins"/>
          <w:color w:val="1B1B1B"/>
          <w:sz w:val="21"/>
          <w:szCs w:val="21"/>
          <w:lang w:val="pl-PL"/>
        </w:rPr>
        <w:t xml:space="preserve">Tymczasem – jak pokazują 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</w:rPr>
        <w:t>dan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e 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Adradar 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- 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pod koniec kwietnia w całym kraju było zamieszczonych ok. 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74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 tys. unikalnych ofert mieszkań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na wynajem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, czyli o 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>15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% mniej niż miesiąc wcześniej.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</w:rPr>
        <w:t xml:space="preserve">Co ważne, w kwietniu na rynku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 xml:space="preserve">najmu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</w:rPr>
        <w:t>pojawił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>o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</w:rPr>
        <w:t xml:space="preserve"> się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 xml:space="preserve">tylko 42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</w:rPr>
        <w:t xml:space="preserve">tys. nowych unikalnych ofert, czyli o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>18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</w:rPr>
        <w:t xml:space="preserve">% mniej niż w marcu. Z drugiej strony wycofano ich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 xml:space="preserve">dużo więcej, bo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</w:rPr>
        <w:t>5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>5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</w:rPr>
        <w:t xml:space="preserve"> tys.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 xml:space="preserve"> Z danych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</w:rPr>
        <w:t xml:space="preserve"> Adradar</w:t>
      </w:r>
      <w:r w:rsidR="00E07C9D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t xml:space="preserve"> wynika, że l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 xml:space="preserve">iczba wynajętych mieszkań rośnie od lutego. W kwietniu w porównaniu ze styczniem popyt był </w:t>
      </w:r>
      <w:r w:rsidR="00721BD4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 xml:space="preserve">już </w:t>
      </w:r>
      <w:r w:rsidR="00E07C9D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>wyższy o ponad 69%</w:t>
      </w:r>
      <w:r w:rsidR="00721BD4" w:rsidRPr="00B83FD6"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  <w:t>!</w:t>
      </w:r>
    </w:p>
    <w:p w14:paraId="07662A2E" w14:textId="77777777" w:rsidR="00B83FD6" w:rsidRPr="00B83FD6" w:rsidRDefault="00B83FD6" w:rsidP="00E07C9D">
      <w:pPr>
        <w:rPr>
          <w:rStyle w:val="Hipercze"/>
          <w:rFonts w:ascii="Poppins" w:eastAsia="Calibri" w:hAnsi="Poppins" w:cs="Poppins"/>
          <w:bCs/>
          <w:color w:val="auto"/>
          <w:sz w:val="21"/>
          <w:szCs w:val="21"/>
          <w:u w:val="none"/>
          <w:lang w:val="pl-PL"/>
        </w:rPr>
      </w:pPr>
    </w:p>
    <w:p w14:paraId="756CD577" w14:textId="77777777" w:rsidR="0089634D" w:rsidRPr="00B83FD6" w:rsidRDefault="0089634D" w:rsidP="00B83FD6">
      <w:pPr>
        <w:jc w:val="center"/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fldChar w:fldCharType="begin"/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instrText xml:space="preserve"> INCLUDEPICTURE "G:\\Mój dysk\\Ceny mieszkań - raporty BIG DATA\\Rynek najmu\\Kwiecień '25\\Komunikat-rynek najmu-kwiecień 2025-oferta w kraju.png" \* MERGEFORMATINET </w:instrTex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fldChar w:fldCharType="separate"/>
      </w:r>
      <w:r w:rsidR="00B83FD6"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pict w14:anchorId="626C79B1">
          <v:shape id="_x0000_i1028" type="#_x0000_t75" style="width:405pt;height:223.8pt">
            <v:imagedata r:id="rId14" r:href="rId15"/>
          </v:shape>
        </w:pict>
      </w:r>
      <w:r w:rsidRPr="00B83FD6">
        <w:rPr>
          <w:rFonts w:ascii="Poppins" w:hAnsi="Poppins" w:cs="Poppins"/>
          <w:sz w:val="21"/>
          <w:szCs w:val="21"/>
          <w:shd w:val="clear" w:color="auto" w:fill="FFFFFF"/>
          <w:lang w:val="pl-PL"/>
        </w:rPr>
        <w:fldChar w:fldCharType="end"/>
      </w:r>
    </w:p>
    <w:p w14:paraId="6B461D41" w14:textId="77777777" w:rsidR="0089634D" w:rsidRPr="00B83FD6" w:rsidRDefault="0089634D" w:rsidP="00CB2B54">
      <w:pPr>
        <w:rPr>
          <w:rFonts w:ascii="Poppins" w:hAnsi="Poppins" w:cs="Poppins"/>
          <w:sz w:val="21"/>
          <w:szCs w:val="21"/>
          <w:shd w:val="clear" w:color="auto" w:fill="FFFFFF"/>
          <w:lang w:val="pl-PL"/>
        </w:rPr>
      </w:pPr>
    </w:p>
    <w:p w14:paraId="7BDD3D85" w14:textId="77777777" w:rsidR="00CB2B54" w:rsidRPr="00CB2B54" w:rsidRDefault="00CB2B54" w:rsidP="00CB2B54">
      <w:pPr>
        <w:jc w:val="center"/>
        <w:rPr>
          <w:rFonts w:ascii="Poppins" w:hAnsi="Poppins" w:cs="Poppins"/>
          <w:sz w:val="22"/>
          <w:shd w:val="clear" w:color="auto" w:fill="FFFFFF"/>
          <w:lang w:val="pl-PL"/>
        </w:rPr>
      </w:pPr>
    </w:p>
    <w:sectPr w:rsidR="00CB2B54" w:rsidRPr="00CB2B54">
      <w:headerReference w:type="even" r:id="rId16"/>
      <w:headerReference w:type="default" r:id="rId17"/>
      <w:footerReference w:type="default" r:id="rId18"/>
      <w:headerReference w:type="first" r:id="rId19"/>
      <w:pgSz w:w="11906" w:h="16838"/>
      <w:pgMar w:top="720" w:right="720" w:bottom="720" w:left="720" w:header="340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A246B1" w14:textId="77777777" w:rsidR="00DB7249" w:rsidRDefault="00DB7249">
      <w:r>
        <w:separator/>
      </w:r>
    </w:p>
  </w:endnote>
  <w:endnote w:type="continuationSeparator" w:id="0">
    <w:p w14:paraId="13A00DCA" w14:textId="77777777" w:rsidR="00DB7249" w:rsidRDefault="00DB72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wis721LtEU">
    <w:altName w:val="Calibri"/>
    <w:charset w:val="EE"/>
    <w:family w:val="swiss"/>
    <w:pitch w:val="default"/>
    <w:sig w:usb0="00000005" w:usb1="00000000" w:usb2="00000000" w:usb3="00000000" w:csb0="00000002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D5E6F9" w14:textId="77777777" w:rsidR="00F731AE" w:rsidRDefault="00F731AE">
    <w:pPr>
      <w:pStyle w:val="Stopka"/>
      <w:rPr>
        <w:sz w:val="16"/>
        <w:szCs w:val="16"/>
        <w:lang w:val="pl-PL"/>
      </w:rPr>
    </w:pPr>
    <w:r>
      <w:rPr>
        <w:lang w:val="pl-PL" w:eastAsia="pl-PL"/>
      </w:rPr>
      <w:pict w14:anchorId="41D1D203">
        <v:line id="Straight Connector 6" o:spid="_x0000_s1041" style="position:absolute;left:0;text-align:left;z-index:6;mso-width-relative:margin;mso-height-relative:margin" from="0,5.55pt" to="521.65pt,5.55pt" strokecolor="#7030a0"/>
      </w:pict>
    </w:r>
  </w:p>
  <w:p w14:paraId="1A0AA20C" w14:textId="77777777" w:rsidR="00F731AE" w:rsidRDefault="00F731AE">
    <w:pPr>
      <w:pStyle w:val="Stopka"/>
      <w:jc w:val="center"/>
      <w:rPr>
        <w:sz w:val="16"/>
        <w:szCs w:val="16"/>
        <w:lang w:val="pl-PL"/>
      </w:rPr>
    </w:pPr>
    <w:r>
      <w:rPr>
        <w:lang w:val="pl-PL" w:eastAsia="pl-PL"/>
      </w:rPr>
      <w:pict w14:anchorId="29728ACB">
        <v:shapetype id="_x0000_t202" coordsize="21600,21600" o:spt="202" path="m,l,21600r21600,l21600,xe">
          <v:stroke joinstyle="miter"/>
          <v:path gradientshapeok="t" o:connecttype="rect"/>
        </v:shapetype>
        <v:shape id="_x0000_s1040" type="#_x0000_t202" style="position:absolute;left:0;text-align:left;margin-left:-6pt;margin-top:3.1pt;width:527.7pt;height:46.5pt;z-index:4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ZlADAIAAPkDAAAOAAAAZHJzL2Uyb0RvYy54bWysU9tuGyEQfa/Uf0C817teeeN4ZRylSVNV&#10;Si9S0g/ALOtFBYYC9q779R1Yx7Hat6o8oIGZOcw5M6xvRqPJQfqgwDI6n5WUSCugVXbH6Pfnh3fX&#10;lITIbcs1WMnoUQZ6s3n7Zj24RlbQg26lJwhiQzM4RvsYXVMUQfTS8DADJy06O/CGRzz6XdF6PiC6&#10;0UVVllfFAL51HoQMAW/vJyfdZPyukyJ+7bogI9GMYm0x7z7v27QXmzVvdp67XolTGfwfqjBcWXz0&#10;DHXPIyd7r/6CMkp4CNDFmQBTQNcpITMHZDMv/2Dz1HMnMxcUJ7izTOH/wYovh2+eqJbRihLLDbbo&#10;WY6RvIeRVEmdwYUGg54chsURr7HLmWlwjyB+BGLhrud2J2+9h6GXvMXq5imzuEidcEIC2Q6focVn&#10;+D5CBho7b5J0KAZBdOzS8dyZVIrAy6tlOV+u0CXQV6/Kus6tK3jzku18iB8lGJIMRj12PqPzw2OI&#10;qRrevISkxyw8KK1z97UlA6OruqpzwoXHqIjDqZVh9LpMaxqXRPKDbXNy5EpPNj6g7Yl1IjpRjuN2&#10;zPJmSZIiW2iPKIOHaRbx76DRg/9FyYBzyGj4uedeUqI/WZRyNV8s0uDmw6JeVnjwl57tpYdbgVCM&#10;Rkom8y7mYZ8o36LkncpqvFZyKhnnK4t0+gtpgC/POer1x25+AwAA//8DAFBLAwQUAAYACAAAACEA&#10;V9LYi90AAAAJAQAADwAAAGRycy9kb3ducmV2LnhtbEyPzU7DMBCE70i8g7VI3Fq7IVQkZFMhEFdQ&#10;f0Di5sbbJCJeR7HbhLfHPbXH0YxmvilWk+3EiQbfOkZYzBUI4sqZlmuE3fZ99gTCB81Gd44J4Y88&#10;rMrbm0Lnxo28ptMm1CKWsM81QhNCn0vpq4as9nPXE0fv4AarQ5RDLc2gx1huO5kotZRWtxwXGt3T&#10;a0PV7+ZoEb4+Dj/fqfqs3+xjP7pJSbaZRLy/m16eQQSawiUMZ/yIDmVk2rsjGy86hNkiiV8CwjIB&#10;cfZV+pCC2CNkWQKyLOT1g/IfAAD//wMAUEsBAi0AFAAGAAgAAAAhALaDOJL+AAAA4QEAABMAAAAA&#10;AAAAAAAAAAAAAAAAAFtDb250ZW50X1R5cGVzXS54bWxQSwECLQAUAAYACAAAACEAOP0h/9YAAACU&#10;AQAACwAAAAAAAAAAAAAAAAAvAQAAX3JlbHMvLnJlbHNQSwECLQAUAAYACAAAACEABdmZQAwCAAD5&#10;AwAADgAAAAAAAAAAAAAAAAAuAgAAZHJzL2Uyb0RvYy54bWxQSwECLQAUAAYACAAAACEAV9LYi90A&#10;AAAJAQAADwAAAAAAAAAAAAAAAABmBAAAZHJzL2Rvd25yZXYueG1sUEsFBgAAAAAEAAQA8wAAAHAF&#10;AAAAAA==&#10;" filled="f" stroked="f">
          <v:textbox>
            <w:txbxContent>
              <w:p w14:paraId="6C34D232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Wydawca serwisu www.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 jest Property Group Sp. z o.o. ul. A. Naruszewicza 27/101, 02-627 Warszawa</w:t>
                </w:r>
              </w:p>
              <w:p w14:paraId="4170C662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REGON 141961782, NIP 5213538080. Spółka jest zarejestrowana przez Sąd Rejonowy dla m.st. Warszawy w Warszawie,</w:t>
                </w:r>
              </w:p>
              <w:p w14:paraId="1E77635D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XIII Wydział Gospodarczy Krajowego Rejestru Sądowego pod numerem KRS 0000335123. Kapitał zakładowy w wysokości 50 000 zł.</w:t>
                </w:r>
              </w:p>
            </w:txbxContent>
          </v:textbox>
        </v:shape>
      </w:pict>
    </w:r>
  </w:p>
  <w:p w14:paraId="24F753B1" w14:textId="77777777" w:rsidR="00F731AE" w:rsidRDefault="00F731AE">
    <w:pPr>
      <w:pStyle w:val="Stopka"/>
      <w:jc w:val="center"/>
      <w:rPr>
        <w:sz w:val="16"/>
        <w:szCs w:val="16"/>
        <w:lang w:val="pl-PL"/>
      </w:rPr>
    </w:pPr>
  </w:p>
  <w:p w14:paraId="3F528305" w14:textId="77777777" w:rsidR="00F731AE" w:rsidRDefault="00F731AE">
    <w:pPr>
      <w:pStyle w:val="Stopka"/>
      <w:rPr>
        <w:sz w:val="16"/>
        <w:szCs w:val="16"/>
        <w:lang w:val="pl-PL"/>
      </w:rPr>
    </w:pPr>
  </w:p>
  <w:p w14:paraId="5B7928DD" w14:textId="77777777" w:rsidR="00F731AE" w:rsidRDefault="00F731AE">
    <w:pPr>
      <w:pStyle w:val="Stopka"/>
      <w:rPr>
        <w:sz w:val="16"/>
        <w:szCs w:val="16"/>
        <w:lang w:val="pl-PL"/>
      </w:rPr>
    </w:pPr>
  </w:p>
  <w:p w14:paraId="52217C27" w14:textId="77777777" w:rsidR="00F731AE" w:rsidRDefault="00F731AE">
    <w:pPr>
      <w:pStyle w:val="Stopka"/>
      <w:tabs>
        <w:tab w:val="clear" w:pos="4536"/>
        <w:tab w:val="clear" w:pos="9072"/>
        <w:tab w:val="left" w:pos="3840"/>
      </w:tabs>
      <w:rPr>
        <w:sz w:val="16"/>
        <w:szCs w:val="16"/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377B30" w14:textId="77777777" w:rsidR="00DB7249" w:rsidRDefault="00DB7249">
      <w:r>
        <w:separator/>
      </w:r>
    </w:p>
  </w:footnote>
  <w:footnote w:type="continuationSeparator" w:id="0">
    <w:p w14:paraId="35EDBAAE" w14:textId="77777777" w:rsidR="00DB7249" w:rsidRDefault="00DB72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E60701" w14:textId="77777777" w:rsidR="00F731AE" w:rsidRDefault="00F731AE">
    <w:pPr>
      <w:pStyle w:val="Nagwek"/>
    </w:pPr>
    <w:r>
      <w:rPr>
        <w:lang w:val="pl-PL" w:eastAsia="ru-RU"/>
      </w:rPr>
      <w:pict w14:anchorId="390E187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327192" o:spid="_x0000_s1025" type="#_x0000_t75" style="position:absolute;left:0;text-align:left;margin-left:0;margin-top:0;width:731.7pt;height:98.3pt;z-index:-5;mso-position-horizontal:center;mso-position-horizontal-relative:margin;mso-position-vertical:center;mso-position-vertical-relative:margin" o:allowincell="f">
          <v:imagedata r:id="rId1" o:title="stop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9D6937" w14:textId="77777777" w:rsidR="00F731AE" w:rsidRDefault="000F3171">
    <w:pPr>
      <w:pStyle w:val="Nagwek"/>
      <w:rPr>
        <w:lang w:val="pl-PL" w:eastAsia="pl-PL"/>
      </w:rPr>
    </w:pPr>
    <w:r>
      <w:rPr>
        <w:lang w:val="pl-PL" w:eastAsia="pl-PL"/>
      </w:rPr>
      <w:pict w14:anchorId="6CCD2D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366pt;height:92.4pt">
          <v:imagedata r:id="rId1" o:title=""/>
        </v:shape>
      </w:pict>
    </w:r>
    <w:r w:rsidR="00F731AE">
      <w:rPr>
        <w:lang w:val="pl-PL" w:eastAsia="pl-PL"/>
      </w:rPr>
      <w:pict w14:anchorId="16471350"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1043" type="#_x0000_t202" style="position:absolute;left:0;text-align:left;margin-left:413.8pt;margin-top:-1.45pt;width:115.8pt;height:94.5pt;z-index:3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xoeDAIAAPUDAAAOAAAAZHJzL2Uyb0RvYy54bWysU9tu2zAMfR+wfxD0vtjOcmmNKEXXrsOA&#10;7gK0+wBFlmNhkqhJSuzs60vJaRq0b8P8IIgmechzSK2uBqPJXvqgwDJaTUpKpBXQKLtl9Nfj3YcL&#10;SkLktuEarGT0IAO9Wr9/t+pdLafQgW6kJwhiQ907RrsYXV0UQXTS8DABJy06W/CGRzT9tmg87xHd&#10;6GJalouiB984D0KGgH9vRyddZ/y2lSL+aNsgI9GMYm8xnz6fm3QW6xWvt567ToljG/wfujBcWSx6&#10;grrlkZOdV2+gjBIeArRxIsAU0LZKyMwB2VTlKzYPHXcyc0FxgjvJFP4frPi+/+mJahj9WC4psdzg&#10;kB7lEMknGMg06dO7UGPYg8PAOOBvnHPmGtw9iN+BWLjpuN3Ka++h7yRvsL8qZRZnqSNOSCCb/hs0&#10;WIbvImSgofUmiYdyEETHOR1Os0mtiFRytiwXC3QJ9FU4+mqep1fw+jnd+RC/SDAkXRj1OPwMz/f3&#10;IaZ2eP0ckqpZuFNa5wXQlvSMXs6n85xw5jEq4n5qZRi9KNM3bkxi+dk2OTlypcc7FtD2SDsxHTnH&#10;YTNgYNJiA80BBfAw7iG+G7x04P9S0uMOMhr+7LiXlOivFkW8rGaztLTZmM2XUzT8uWdz7uFWIBSj&#10;kZLxehPzoo9cr1HsVmUZXjo59oq7ldU5voO0vOd2jnp5resnAAAA//8DAFBLAwQUAAYACAAAACEA&#10;4JF+3N8AAAALAQAADwAAAGRycy9kb3ducmV2LnhtbEyPwU7DMAyG70i8Q2QkbluyipW21J0QiCuI&#10;wSZxyxqvrWicqsnW8vZkJ7jZ8qff319uZtuLM42+c4ywWioQxLUzHTcInx8viwyED5qN7h0Twg95&#10;2FTXV6UujJv4nc7b0IgYwr7QCG0IQyGlr1uy2i/dQBxvRzdaHeI6NtKMeorhtpeJUqm0uuP4odUD&#10;PbVUf29PFmH3evza36m35tmuh8nNSrLNJeLtzfz4ACLQHP5guOhHdaii08Gd2HjRI2TJfRpRhEWS&#10;g7gAap0nIA5xytIVyKqU/ztUvwAAAP//AwBQSwECLQAUAAYACAAAACEAtoM4kv4AAADhAQAAEwAA&#10;AAAAAAAAAAAAAAAAAAAAW0NvbnRlbnRfVHlwZXNdLnhtbFBLAQItABQABgAIAAAAIQA4/SH/1gAA&#10;AJQBAAALAAAAAAAAAAAAAAAAAC8BAABfcmVscy8ucmVsc1BLAQItABQABgAIAAAAIQC4ixoeDAIA&#10;APUDAAAOAAAAAAAAAAAAAAAAAC4CAABkcnMvZTJvRG9jLnhtbFBLAQItABQABgAIAAAAIQDgkX7c&#10;3wAAAAsBAAAPAAAAAAAAAAAAAAAAAGYEAABkcnMvZG93bnJldi54bWxQSwUGAAAAAAQABADzAAAA&#10;cgUAAAAA&#10;" filled="f" stroked="f">
          <v:textbox>
            <w:txbxContent>
              <w:p w14:paraId="733DC173" w14:textId="77777777" w:rsidR="00F731AE" w:rsidRDefault="000F3171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 w:rsidRPr="000F3171">
                  <w:rPr>
                    <w:b/>
                    <w:color w:val="7030A0"/>
                    <w:sz w:val="16"/>
                    <w:szCs w:val="16"/>
                    <w:lang w:val="pl-PL"/>
                  </w:rPr>
                  <w:t>Gethome</w:t>
                </w:r>
                <w:r w:rsidR="00F731AE" w:rsidRPr="000F3171">
                  <w:rPr>
                    <w:b/>
                    <w:color w:val="7030A0"/>
                    <w:sz w:val="16"/>
                    <w:szCs w:val="16"/>
                    <w:lang w:val="pl-PL"/>
                  </w:rPr>
                  <w:t>.pl</w:t>
                </w:r>
                <w:r w:rsidR="00F731AE">
                  <w:rPr>
                    <w:b/>
                    <w:color w:val="CC0066"/>
                    <w:sz w:val="16"/>
                    <w:szCs w:val="16"/>
                    <w:lang w:val="pl-PL"/>
                  </w:rPr>
                  <w:br/>
                </w:r>
                <w:r w:rsidR="00F731AE">
                  <w:rPr>
                    <w:color w:val="808080"/>
                    <w:sz w:val="16"/>
                    <w:szCs w:val="16"/>
                    <w:lang w:val="pl-PL"/>
                  </w:rPr>
                  <w:t>ul. A. Naruszewicza 27/101</w:t>
                </w:r>
              </w:p>
              <w:p w14:paraId="23335D67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02-627 Warszawa</w:t>
                </w:r>
              </w:p>
              <w:p w14:paraId="0492FF61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</w:p>
              <w:p w14:paraId="165BE03E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tel: +48 (22) 253 66 68</w:t>
                </w:r>
              </w:p>
              <w:p w14:paraId="5DB6603F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fax: +48 (22) 349 28 88</w:t>
                </w:r>
              </w:p>
              <w:p w14:paraId="389733CB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</w:p>
              <w:p w14:paraId="1BAAC399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biuro@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</w:t>
                </w:r>
              </w:p>
              <w:p w14:paraId="011E77B0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www.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</w:t>
                </w:r>
              </w:p>
            </w:txbxContent>
          </v:textbox>
          <w10:wrap type="square"/>
        </v:shape>
      </w:pict>
    </w:r>
  </w:p>
  <w:p w14:paraId="7ADA394B" w14:textId="77777777" w:rsidR="00F731AE" w:rsidRDefault="00F731AE">
    <w:pPr>
      <w:pStyle w:val="Nagwek"/>
      <w:rPr>
        <w:lang w:val="pl-PL"/>
      </w:rPr>
    </w:pPr>
    <w:r>
      <w:rPr>
        <w:lang w:val="pl-PL" w:eastAsia="pl-PL"/>
      </w:rPr>
      <w:pict w14:anchorId="3FBC9CA2">
        <v:line id="Straight Connector 4" o:spid="_x0000_s1042" style="position:absolute;left:0;text-align:left;z-index:5;mso-width-relative:margin;mso-height-relative:margin" from="0,11.15pt" to="521.7pt,11.15pt" strokecolor="#7030a0"/>
      </w:pict>
    </w:r>
    <w:r>
      <w:rPr>
        <w:lang w:val="pl-PL"/>
      </w:rPr>
      <w:br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05D9CA" w14:textId="77777777" w:rsidR="00F731AE" w:rsidRDefault="00F731AE">
    <w:pPr>
      <w:pStyle w:val="Nagwek"/>
    </w:pPr>
    <w:r>
      <w:rPr>
        <w:lang w:val="pl-PL" w:eastAsia="ru-RU"/>
      </w:rPr>
      <w:pict w14:anchorId="2A434F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327191" o:spid="_x0000_s1038" type="#_x0000_t75" style="position:absolute;left:0;text-align:left;margin-left:0;margin-top:0;width:731.7pt;height:98.3pt;z-index:-6;mso-position-horizontal:center;mso-position-horizontal-relative:margin;mso-position-vertical:center;mso-position-vertical-relative:margin" o:allowincell="f">
          <v:imagedata r:id="rId1" o:title="stopk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NotTrackMoves/>
  <w:defaultTabStop w:val="708"/>
  <w:hyphenationZone w:val="425"/>
  <w:noPunctuationKerning/>
  <w:characterSpacingControl w:val="doNotCompress"/>
  <w:hdrShapeDefaults>
    <o:shapedefaults v:ext="edit" spidmax="2050" fillcolor="white">
      <v:fill color="whit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72A27"/>
    <w:rsid w:val="000006BF"/>
    <w:rsid w:val="00004673"/>
    <w:rsid w:val="000057D4"/>
    <w:rsid w:val="000062F2"/>
    <w:rsid w:val="0001109F"/>
    <w:rsid w:val="00014497"/>
    <w:rsid w:val="00016A54"/>
    <w:rsid w:val="0002234C"/>
    <w:rsid w:val="000234F5"/>
    <w:rsid w:val="00025E18"/>
    <w:rsid w:val="0002628E"/>
    <w:rsid w:val="0003221A"/>
    <w:rsid w:val="00037311"/>
    <w:rsid w:val="000379DA"/>
    <w:rsid w:val="000412DF"/>
    <w:rsid w:val="00041C1F"/>
    <w:rsid w:val="00043033"/>
    <w:rsid w:val="00044ED9"/>
    <w:rsid w:val="00046447"/>
    <w:rsid w:val="00046687"/>
    <w:rsid w:val="0005159D"/>
    <w:rsid w:val="0005230C"/>
    <w:rsid w:val="000538F0"/>
    <w:rsid w:val="00053C6D"/>
    <w:rsid w:val="00055968"/>
    <w:rsid w:val="00055CB1"/>
    <w:rsid w:val="00056B64"/>
    <w:rsid w:val="0006193F"/>
    <w:rsid w:val="00061F5F"/>
    <w:rsid w:val="000669EC"/>
    <w:rsid w:val="00070123"/>
    <w:rsid w:val="000705D9"/>
    <w:rsid w:val="00070A7E"/>
    <w:rsid w:val="00071571"/>
    <w:rsid w:val="0007465E"/>
    <w:rsid w:val="00075369"/>
    <w:rsid w:val="00075705"/>
    <w:rsid w:val="00075ED8"/>
    <w:rsid w:val="00075FDA"/>
    <w:rsid w:val="00080AD2"/>
    <w:rsid w:val="000828B8"/>
    <w:rsid w:val="00082B7C"/>
    <w:rsid w:val="000838CB"/>
    <w:rsid w:val="0008558E"/>
    <w:rsid w:val="0008726B"/>
    <w:rsid w:val="0009174A"/>
    <w:rsid w:val="00092165"/>
    <w:rsid w:val="00092E0F"/>
    <w:rsid w:val="00093C14"/>
    <w:rsid w:val="00094237"/>
    <w:rsid w:val="00095EB7"/>
    <w:rsid w:val="000A42A3"/>
    <w:rsid w:val="000B1F56"/>
    <w:rsid w:val="000B376C"/>
    <w:rsid w:val="000C04DD"/>
    <w:rsid w:val="000C1843"/>
    <w:rsid w:val="000D0B6C"/>
    <w:rsid w:val="000D1361"/>
    <w:rsid w:val="000D5ACA"/>
    <w:rsid w:val="000D65D5"/>
    <w:rsid w:val="000E14F4"/>
    <w:rsid w:val="000E42B4"/>
    <w:rsid w:val="000F0517"/>
    <w:rsid w:val="000F2D7C"/>
    <w:rsid w:val="000F3171"/>
    <w:rsid w:val="001005C5"/>
    <w:rsid w:val="00107325"/>
    <w:rsid w:val="00110D88"/>
    <w:rsid w:val="00117108"/>
    <w:rsid w:val="00120F78"/>
    <w:rsid w:val="001212BA"/>
    <w:rsid w:val="001228D6"/>
    <w:rsid w:val="00130049"/>
    <w:rsid w:val="0013194B"/>
    <w:rsid w:val="00131C13"/>
    <w:rsid w:val="00134688"/>
    <w:rsid w:val="001350B8"/>
    <w:rsid w:val="00135786"/>
    <w:rsid w:val="001436B5"/>
    <w:rsid w:val="00152525"/>
    <w:rsid w:val="00153390"/>
    <w:rsid w:val="00156C3B"/>
    <w:rsid w:val="001620FA"/>
    <w:rsid w:val="001642E4"/>
    <w:rsid w:val="001662D6"/>
    <w:rsid w:val="0016679B"/>
    <w:rsid w:val="00166EA6"/>
    <w:rsid w:val="001714C4"/>
    <w:rsid w:val="001745B2"/>
    <w:rsid w:val="00175E4B"/>
    <w:rsid w:val="00184001"/>
    <w:rsid w:val="0018694B"/>
    <w:rsid w:val="001915C5"/>
    <w:rsid w:val="0019440B"/>
    <w:rsid w:val="001949C8"/>
    <w:rsid w:val="0019548D"/>
    <w:rsid w:val="001A5171"/>
    <w:rsid w:val="001A7C06"/>
    <w:rsid w:val="001B4363"/>
    <w:rsid w:val="001B4CE0"/>
    <w:rsid w:val="001C0D99"/>
    <w:rsid w:val="001C5CED"/>
    <w:rsid w:val="001D0056"/>
    <w:rsid w:val="001D0A6F"/>
    <w:rsid w:val="001D225D"/>
    <w:rsid w:val="001D2BD0"/>
    <w:rsid w:val="001D47A1"/>
    <w:rsid w:val="001D6AFA"/>
    <w:rsid w:val="001D7CE2"/>
    <w:rsid w:val="001E110C"/>
    <w:rsid w:val="001E164B"/>
    <w:rsid w:val="001E2E70"/>
    <w:rsid w:val="001E4232"/>
    <w:rsid w:val="001E4490"/>
    <w:rsid w:val="001E5F31"/>
    <w:rsid w:val="001F02BC"/>
    <w:rsid w:val="001F04DD"/>
    <w:rsid w:val="001F28C9"/>
    <w:rsid w:val="001F509A"/>
    <w:rsid w:val="001F76F5"/>
    <w:rsid w:val="00201C2A"/>
    <w:rsid w:val="00203EB6"/>
    <w:rsid w:val="00207DF8"/>
    <w:rsid w:val="0021009A"/>
    <w:rsid w:val="0021043D"/>
    <w:rsid w:val="00213722"/>
    <w:rsid w:val="00216506"/>
    <w:rsid w:val="00217F88"/>
    <w:rsid w:val="00217FE0"/>
    <w:rsid w:val="0022064D"/>
    <w:rsid w:val="00223A50"/>
    <w:rsid w:val="002263E0"/>
    <w:rsid w:val="00226DC1"/>
    <w:rsid w:val="0023120A"/>
    <w:rsid w:val="00231A79"/>
    <w:rsid w:val="00232654"/>
    <w:rsid w:val="00232D9B"/>
    <w:rsid w:val="00242991"/>
    <w:rsid w:val="002446FA"/>
    <w:rsid w:val="00245069"/>
    <w:rsid w:val="00245BDD"/>
    <w:rsid w:val="00247411"/>
    <w:rsid w:val="00247774"/>
    <w:rsid w:val="0024799D"/>
    <w:rsid w:val="00252407"/>
    <w:rsid w:val="00255221"/>
    <w:rsid w:val="002608F6"/>
    <w:rsid w:val="0026123F"/>
    <w:rsid w:val="00277A89"/>
    <w:rsid w:val="00281211"/>
    <w:rsid w:val="00281402"/>
    <w:rsid w:val="0028204F"/>
    <w:rsid w:val="002820BA"/>
    <w:rsid w:val="0028246F"/>
    <w:rsid w:val="00282EF8"/>
    <w:rsid w:val="00287C60"/>
    <w:rsid w:val="00292462"/>
    <w:rsid w:val="00297C8B"/>
    <w:rsid w:val="002A046B"/>
    <w:rsid w:val="002A12A7"/>
    <w:rsid w:val="002A15DE"/>
    <w:rsid w:val="002A2162"/>
    <w:rsid w:val="002A39B2"/>
    <w:rsid w:val="002A79A6"/>
    <w:rsid w:val="002B0305"/>
    <w:rsid w:val="002B11E7"/>
    <w:rsid w:val="002B348F"/>
    <w:rsid w:val="002B473E"/>
    <w:rsid w:val="002B4841"/>
    <w:rsid w:val="002B5269"/>
    <w:rsid w:val="002C01AA"/>
    <w:rsid w:val="002C2F02"/>
    <w:rsid w:val="002C7AF6"/>
    <w:rsid w:val="002D532B"/>
    <w:rsid w:val="002E0BC2"/>
    <w:rsid w:val="002E0EEB"/>
    <w:rsid w:val="002E0F9B"/>
    <w:rsid w:val="002E184A"/>
    <w:rsid w:val="002E3E3B"/>
    <w:rsid w:val="002E4F99"/>
    <w:rsid w:val="002E5BC7"/>
    <w:rsid w:val="002E74AC"/>
    <w:rsid w:val="002E7885"/>
    <w:rsid w:val="002F10CE"/>
    <w:rsid w:val="002F22F2"/>
    <w:rsid w:val="002F36E2"/>
    <w:rsid w:val="002F51DD"/>
    <w:rsid w:val="002F55EC"/>
    <w:rsid w:val="002F71FD"/>
    <w:rsid w:val="002F7C89"/>
    <w:rsid w:val="0030213B"/>
    <w:rsid w:val="00303070"/>
    <w:rsid w:val="003033E6"/>
    <w:rsid w:val="0030488F"/>
    <w:rsid w:val="00304A51"/>
    <w:rsid w:val="00304ED8"/>
    <w:rsid w:val="00315E6B"/>
    <w:rsid w:val="00316486"/>
    <w:rsid w:val="00317F08"/>
    <w:rsid w:val="00323F0C"/>
    <w:rsid w:val="00324AF8"/>
    <w:rsid w:val="003266B3"/>
    <w:rsid w:val="00327E5A"/>
    <w:rsid w:val="00330CFA"/>
    <w:rsid w:val="003321B2"/>
    <w:rsid w:val="00332384"/>
    <w:rsid w:val="00333377"/>
    <w:rsid w:val="00333A00"/>
    <w:rsid w:val="00334BC4"/>
    <w:rsid w:val="00344301"/>
    <w:rsid w:val="00344A27"/>
    <w:rsid w:val="00345356"/>
    <w:rsid w:val="003522EE"/>
    <w:rsid w:val="00360B0A"/>
    <w:rsid w:val="00364015"/>
    <w:rsid w:val="00364C9A"/>
    <w:rsid w:val="003712DC"/>
    <w:rsid w:val="00373461"/>
    <w:rsid w:val="003758DD"/>
    <w:rsid w:val="0038229C"/>
    <w:rsid w:val="00383895"/>
    <w:rsid w:val="00393C2E"/>
    <w:rsid w:val="003960B9"/>
    <w:rsid w:val="00396794"/>
    <w:rsid w:val="003973D4"/>
    <w:rsid w:val="00397544"/>
    <w:rsid w:val="003A1B80"/>
    <w:rsid w:val="003A2B3B"/>
    <w:rsid w:val="003A6334"/>
    <w:rsid w:val="003A697C"/>
    <w:rsid w:val="003B26CA"/>
    <w:rsid w:val="003B6134"/>
    <w:rsid w:val="003B66E6"/>
    <w:rsid w:val="003C6382"/>
    <w:rsid w:val="003D178C"/>
    <w:rsid w:val="003D3B87"/>
    <w:rsid w:val="003E0071"/>
    <w:rsid w:val="003E2E56"/>
    <w:rsid w:val="003E579A"/>
    <w:rsid w:val="003E621A"/>
    <w:rsid w:val="003E6683"/>
    <w:rsid w:val="003F59AC"/>
    <w:rsid w:val="004028B7"/>
    <w:rsid w:val="00406825"/>
    <w:rsid w:val="00411031"/>
    <w:rsid w:val="00413638"/>
    <w:rsid w:val="00413F46"/>
    <w:rsid w:val="00416BED"/>
    <w:rsid w:val="00416BFF"/>
    <w:rsid w:val="00420458"/>
    <w:rsid w:val="00420FCE"/>
    <w:rsid w:val="00421C85"/>
    <w:rsid w:val="00422741"/>
    <w:rsid w:val="004319C8"/>
    <w:rsid w:val="004335ED"/>
    <w:rsid w:val="0043432F"/>
    <w:rsid w:val="00434B7B"/>
    <w:rsid w:val="00436F45"/>
    <w:rsid w:val="004418C7"/>
    <w:rsid w:val="00442CA9"/>
    <w:rsid w:val="00445EDC"/>
    <w:rsid w:val="0045159E"/>
    <w:rsid w:val="00453928"/>
    <w:rsid w:val="00453AC0"/>
    <w:rsid w:val="00455CBF"/>
    <w:rsid w:val="0046181D"/>
    <w:rsid w:val="004633B3"/>
    <w:rsid w:val="00466EB3"/>
    <w:rsid w:val="004731D3"/>
    <w:rsid w:val="00474BBC"/>
    <w:rsid w:val="00485F9D"/>
    <w:rsid w:val="00490114"/>
    <w:rsid w:val="00492C34"/>
    <w:rsid w:val="00493986"/>
    <w:rsid w:val="00494A13"/>
    <w:rsid w:val="004A003E"/>
    <w:rsid w:val="004A1A59"/>
    <w:rsid w:val="004A27E4"/>
    <w:rsid w:val="004A3F7C"/>
    <w:rsid w:val="004A4A6D"/>
    <w:rsid w:val="004A5C4A"/>
    <w:rsid w:val="004A79BC"/>
    <w:rsid w:val="004B1A5E"/>
    <w:rsid w:val="004B1BF2"/>
    <w:rsid w:val="004B32EE"/>
    <w:rsid w:val="004B39A8"/>
    <w:rsid w:val="004B6906"/>
    <w:rsid w:val="004C0B4A"/>
    <w:rsid w:val="004C40C9"/>
    <w:rsid w:val="004D1065"/>
    <w:rsid w:val="004D3020"/>
    <w:rsid w:val="004D6674"/>
    <w:rsid w:val="004D71D6"/>
    <w:rsid w:val="004E375D"/>
    <w:rsid w:val="004F375F"/>
    <w:rsid w:val="004F47F2"/>
    <w:rsid w:val="004F5C72"/>
    <w:rsid w:val="004F783A"/>
    <w:rsid w:val="004F7BDB"/>
    <w:rsid w:val="00500527"/>
    <w:rsid w:val="005041BB"/>
    <w:rsid w:val="00507A1F"/>
    <w:rsid w:val="00510FBC"/>
    <w:rsid w:val="00514EEF"/>
    <w:rsid w:val="0052112C"/>
    <w:rsid w:val="00522B7F"/>
    <w:rsid w:val="00526AE7"/>
    <w:rsid w:val="00527D1D"/>
    <w:rsid w:val="005300A0"/>
    <w:rsid w:val="00532CEE"/>
    <w:rsid w:val="005362D3"/>
    <w:rsid w:val="00537167"/>
    <w:rsid w:val="00537C08"/>
    <w:rsid w:val="00543265"/>
    <w:rsid w:val="0054436F"/>
    <w:rsid w:val="00544671"/>
    <w:rsid w:val="0054737A"/>
    <w:rsid w:val="00550107"/>
    <w:rsid w:val="0055406B"/>
    <w:rsid w:val="00560C43"/>
    <w:rsid w:val="00561326"/>
    <w:rsid w:val="00562206"/>
    <w:rsid w:val="0056418D"/>
    <w:rsid w:val="0056744E"/>
    <w:rsid w:val="00567463"/>
    <w:rsid w:val="00574709"/>
    <w:rsid w:val="00575805"/>
    <w:rsid w:val="005808D7"/>
    <w:rsid w:val="00583396"/>
    <w:rsid w:val="005836EF"/>
    <w:rsid w:val="00584E4A"/>
    <w:rsid w:val="00585611"/>
    <w:rsid w:val="00591B41"/>
    <w:rsid w:val="0059271C"/>
    <w:rsid w:val="005963FA"/>
    <w:rsid w:val="005969C9"/>
    <w:rsid w:val="005A33B5"/>
    <w:rsid w:val="005A520D"/>
    <w:rsid w:val="005A53F6"/>
    <w:rsid w:val="005A636F"/>
    <w:rsid w:val="005A6F0B"/>
    <w:rsid w:val="005A70EB"/>
    <w:rsid w:val="005B27BE"/>
    <w:rsid w:val="005B5062"/>
    <w:rsid w:val="005B5D72"/>
    <w:rsid w:val="005B7095"/>
    <w:rsid w:val="005C0743"/>
    <w:rsid w:val="005C3316"/>
    <w:rsid w:val="005C3745"/>
    <w:rsid w:val="005C6BE9"/>
    <w:rsid w:val="005C7B07"/>
    <w:rsid w:val="005D1660"/>
    <w:rsid w:val="005D21A1"/>
    <w:rsid w:val="005D39A9"/>
    <w:rsid w:val="005D767C"/>
    <w:rsid w:val="005E0FEA"/>
    <w:rsid w:val="005E4D6B"/>
    <w:rsid w:val="005E5DBB"/>
    <w:rsid w:val="005E6CA9"/>
    <w:rsid w:val="005E6FEB"/>
    <w:rsid w:val="005F0146"/>
    <w:rsid w:val="005F10CE"/>
    <w:rsid w:val="005F160E"/>
    <w:rsid w:val="005F27D9"/>
    <w:rsid w:val="006017BB"/>
    <w:rsid w:val="00602A89"/>
    <w:rsid w:val="00606297"/>
    <w:rsid w:val="00606A19"/>
    <w:rsid w:val="006103FC"/>
    <w:rsid w:val="006116A9"/>
    <w:rsid w:val="006123A8"/>
    <w:rsid w:val="00612563"/>
    <w:rsid w:val="006177B4"/>
    <w:rsid w:val="00620FF0"/>
    <w:rsid w:val="00621711"/>
    <w:rsid w:val="00621B5E"/>
    <w:rsid w:val="00621B66"/>
    <w:rsid w:val="00621CD1"/>
    <w:rsid w:val="0062272F"/>
    <w:rsid w:val="00623BB5"/>
    <w:rsid w:val="00625DAB"/>
    <w:rsid w:val="006342CE"/>
    <w:rsid w:val="00636AD0"/>
    <w:rsid w:val="00641A98"/>
    <w:rsid w:val="006429CB"/>
    <w:rsid w:val="00643795"/>
    <w:rsid w:val="00646244"/>
    <w:rsid w:val="006471C5"/>
    <w:rsid w:val="00647BBA"/>
    <w:rsid w:val="00651320"/>
    <w:rsid w:val="00651F3A"/>
    <w:rsid w:val="0065533E"/>
    <w:rsid w:val="00655417"/>
    <w:rsid w:val="00656AE4"/>
    <w:rsid w:val="006628C1"/>
    <w:rsid w:val="0066375E"/>
    <w:rsid w:val="00664886"/>
    <w:rsid w:val="00664E78"/>
    <w:rsid w:val="00665141"/>
    <w:rsid w:val="00666240"/>
    <w:rsid w:val="00666E05"/>
    <w:rsid w:val="00667B9D"/>
    <w:rsid w:val="00667EC3"/>
    <w:rsid w:val="00670FE5"/>
    <w:rsid w:val="00674856"/>
    <w:rsid w:val="00676779"/>
    <w:rsid w:val="006813D5"/>
    <w:rsid w:val="006836C9"/>
    <w:rsid w:val="006836CE"/>
    <w:rsid w:val="00683D27"/>
    <w:rsid w:val="00684613"/>
    <w:rsid w:val="00687E9E"/>
    <w:rsid w:val="006907BE"/>
    <w:rsid w:val="00692DCA"/>
    <w:rsid w:val="0069439C"/>
    <w:rsid w:val="00695443"/>
    <w:rsid w:val="006A58DC"/>
    <w:rsid w:val="006A5C02"/>
    <w:rsid w:val="006A73FB"/>
    <w:rsid w:val="006B0A63"/>
    <w:rsid w:val="006B0EE3"/>
    <w:rsid w:val="006B6094"/>
    <w:rsid w:val="006C11E3"/>
    <w:rsid w:val="006C1334"/>
    <w:rsid w:val="006C235F"/>
    <w:rsid w:val="006C3B0A"/>
    <w:rsid w:val="006C562E"/>
    <w:rsid w:val="006C61B8"/>
    <w:rsid w:val="006C6FEB"/>
    <w:rsid w:val="006D099C"/>
    <w:rsid w:val="006D0BE2"/>
    <w:rsid w:val="006D139A"/>
    <w:rsid w:val="006D1A57"/>
    <w:rsid w:val="006D2FDA"/>
    <w:rsid w:val="006E048B"/>
    <w:rsid w:val="006E0AAC"/>
    <w:rsid w:val="006E1A87"/>
    <w:rsid w:val="006E21A7"/>
    <w:rsid w:val="006F1BD0"/>
    <w:rsid w:val="006F3B40"/>
    <w:rsid w:val="006F5C43"/>
    <w:rsid w:val="006F61BE"/>
    <w:rsid w:val="006F6A99"/>
    <w:rsid w:val="006F6C9A"/>
    <w:rsid w:val="0070233A"/>
    <w:rsid w:val="00704502"/>
    <w:rsid w:val="007047BF"/>
    <w:rsid w:val="0070510F"/>
    <w:rsid w:val="007065C9"/>
    <w:rsid w:val="007101AD"/>
    <w:rsid w:val="00712B7A"/>
    <w:rsid w:val="007139C5"/>
    <w:rsid w:val="007148B4"/>
    <w:rsid w:val="0071670F"/>
    <w:rsid w:val="00717B1D"/>
    <w:rsid w:val="00717DCB"/>
    <w:rsid w:val="00717F61"/>
    <w:rsid w:val="007200DD"/>
    <w:rsid w:val="0072033A"/>
    <w:rsid w:val="00721630"/>
    <w:rsid w:val="00721BD4"/>
    <w:rsid w:val="00721F0F"/>
    <w:rsid w:val="007225B7"/>
    <w:rsid w:val="007232AF"/>
    <w:rsid w:val="007279A0"/>
    <w:rsid w:val="00737F09"/>
    <w:rsid w:val="00740397"/>
    <w:rsid w:val="00740F22"/>
    <w:rsid w:val="007421A7"/>
    <w:rsid w:val="007434B6"/>
    <w:rsid w:val="007470C0"/>
    <w:rsid w:val="0074731B"/>
    <w:rsid w:val="0075012E"/>
    <w:rsid w:val="007515DC"/>
    <w:rsid w:val="00752B58"/>
    <w:rsid w:val="00752D13"/>
    <w:rsid w:val="007537C2"/>
    <w:rsid w:val="00754766"/>
    <w:rsid w:val="00755BF4"/>
    <w:rsid w:val="00761F45"/>
    <w:rsid w:val="00765968"/>
    <w:rsid w:val="007662E9"/>
    <w:rsid w:val="00766355"/>
    <w:rsid w:val="00771E99"/>
    <w:rsid w:val="00773B69"/>
    <w:rsid w:val="00774AAD"/>
    <w:rsid w:val="00775EFE"/>
    <w:rsid w:val="00785659"/>
    <w:rsid w:val="007857E7"/>
    <w:rsid w:val="0079023D"/>
    <w:rsid w:val="007911B4"/>
    <w:rsid w:val="00792E1C"/>
    <w:rsid w:val="007A23B1"/>
    <w:rsid w:val="007A241D"/>
    <w:rsid w:val="007A3988"/>
    <w:rsid w:val="007A4CF9"/>
    <w:rsid w:val="007A5ABA"/>
    <w:rsid w:val="007A6F95"/>
    <w:rsid w:val="007A7E46"/>
    <w:rsid w:val="007B24EB"/>
    <w:rsid w:val="007B321C"/>
    <w:rsid w:val="007B3389"/>
    <w:rsid w:val="007B5581"/>
    <w:rsid w:val="007B6CBD"/>
    <w:rsid w:val="007B7241"/>
    <w:rsid w:val="007B76A3"/>
    <w:rsid w:val="007C42B5"/>
    <w:rsid w:val="007D0843"/>
    <w:rsid w:val="007D0DF2"/>
    <w:rsid w:val="007D16F9"/>
    <w:rsid w:val="007D4C93"/>
    <w:rsid w:val="007D4D09"/>
    <w:rsid w:val="007D6DB9"/>
    <w:rsid w:val="007D7819"/>
    <w:rsid w:val="007E5FA0"/>
    <w:rsid w:val="007F0FE3"/>
    <w:rsid w:val="007F4A53"/>
    <w:rsid w:val="007F4B15"/>
    <w:rsid w:val="007F618A"/>
    <w:rsid w:val="007F7924"/>
    <w:rsid w:val="00801356"/>
    <w:rsid w:val="0080227B"/>
    <w:rsid w:val="008027D4"/>
    <w:rsid w:val="00803D9E"/>
    <w:rsid w:val="00806B4F"/>
    <w:rsid w:val="008079A6"/>
    <w:rsid w:val="00810033"/>
    <w:rsid w:val="00810B4A"/>
    <w:rsid w:val="0081236B"/>
    <w:rsid w:val="0081329A"/>
    <w:rsid w:val="00814B88"/>
    <w:rsid w:val="00814E54"/>
    <w:rsid w:val="008158B1"/>
    <w:rsid w:val="00815AB4"/>
    <w:rsid w:val="00815C86"/>
    <w:rsid w:val="00816628"/>
    <w:rsid w:val="008179C8"/>
    <w:rsid w:val="00821FF1"/>
    <w:rsid w:val="00822688"/>
    <w:rsid w:val="00823571"/>
    <w:rsid w:val="00826C2B"/>
    <w:rsid w:val="0083133D"/>
    <w:rsid w:val="0083260E"/>
    <w:rsid w:val="00833B13"/>
    <w:rsid w:val="00833FB8"/>
    <w:rsid w:val="008347BC"/>
    <w:rsid w:val="008349C6"/>
    <w:rsid w:val="00834ED5"/>
    <w:rsid w:val="00835BEB"/>
    <w:rsid w:val="008363DB"/>
    <w:rsid w:val="008451D1"/>
    <w:rsid w:val="00850815"/>
    <w:rsid w:val="00850947"/>
    <w:rsid w:val="00851743"/>
    <w:rsid w:val="00851A91"/>
    <w:rsid w:val="00852901"/>
    <w:rsid w:val="00852D28"/>
    <w:rsid w:val="008530D7"/>
    <w:rsid w:val="00854DFA"/>
    <w:rsid w:val="00856080"/>
    <w:rsid w:val="00856556"/>
    <w:rsid w:val="0085717C"/>
    <w:rsid w:val="0086444D"/>
    <w:rsid w:val="00864C08"/>
    <w:rsid w:val="008663E2"/>
    <w:rsid w:val="0087505B"/>
    <w:rsid w:val="00876631"/>
    <w:rsid w:val="00880022"/>
    <w:rsid w:val="0088004D"/>
    <w:rsid w:val="008818BA"/>
    <w:rsid w:val="00882C18"/>
    <w:rsid w:val="00887B3A"/>
    <w:rsid w:val="00887B4D"/>
    <w:rsid w:val="00894FC0"/>
    <w:rsid w:val="008956F2"/>
    <w:rsid w:val="0089634D"/>
    <w:rsid w:val="00896C93"/>
    <w:rsid w:val="008A0C84"/>
    <w:rsid w:val="008A0E5F"/>
    <w:rsid w:val="008A260B"/>
    <w:rsid w:val="008A280B"/>
    <w:rsid w:val="008A2AF0"/>
    <w:rsid w:val="008A3BFE"/>
    <w:rsid w:val="008A4890"/>
    <w:rsid w:val="008A5578"/>
    <w:rsid w:val="008A55F8"/>
    <w:rsid w:val="008A6484"/>
    <w:rsid w:val="008C0246"/>
    <w:rsid w:val="008C103F"/>
    <w:rsid w:val="008C50BD"/>
    <w:rsid w:val="008C5A88"/>
    <w:rsid w:val="008C7422"/>
    <w:rsid w:val="008C7CF7"/>
    <w:rsid w:val="008D0373"/>
    <w:rsid w:val="008D0DDD"/>
    <w:rsid w:val="008D1685"/>
    <w:rsid w:val="008D5383"/>
    <w:rsid w:val="008D6F24"/>
    <w:rsid w:val="008D7299"/>
    <w:rsid w:val="008E0DAF"/>
    <w:rsid w:val="008E128B"/>
    <w:rsid w:val="008E2B3E"/>
    <w:rsid w:val="008E3FAB"/>
    <w:rsid w:val="008E5FB2"/>
    <w:rsid w:val="008E6996"/>
    <w:rsid w:val="008E6B18"/>
    <w:rsid w:val="008E7DD4"/>
    <w:rsid w:val="008F0716"/>
    <w:rsid w:val="008F0725"/>
    <w:rsid w:val="008F2F0C"/>
    <w:rsid w:val="008F529D"/>
    <w:rsid w:val="00901319"/>
    <w:rsid w:val="0090223E"/>
    <w:rsid w:val="00903BC2"/>
    <w:rsid w:val="00905B31"/>
    <w:rsid w:val="009104EF"/>
    <w:rsid w:val="009120C9"/>
    <w:rsid w:val="00912539"/>
    <w:rsid w:val="00920D7C"/>
    <w:rsid w:val="009249DC"/>
    <w:rsid w:val="00925821"/>
    <w:rsid w:val="00927029"/>
    <w:rsid w:val="00930B1C"/>
    <w:rsid w:val="00932BF6"/>
    <w:rsid w:val="00932D39"/>
    <w:rsid w:val="00933734"/>
    <w:rsid w:val="00935E0C"/>
    <w:rsid w:val="009377C5"/>
    <w:rsid w:val="0094187A"/>
    <w:rsid w:val="00941CD9"/>
    <w:rsid w:val="00942FC0"/>
    <w:rsid w:val="009435CD"/>
    <w:rsid w:val="00943D48"/>
    <w:rsid w:val="00946CA2"/>
    <w:rsid w:val="0095065D"/>
    <w:rsid w:val="009569D2"/>
    <w:rsid w:val="0096173F"/>
    <w:rsid w:val="00961751"/>
    <w:rsid w:val="009620AB"/>
    <w:rsid w:val="00965F78"/>
    <w:rsid w:val="009663B9"/>
    <w:rsid w:val="00966DD7"/>
    <w:rsid w:val="00973708"/>
    <w:rsid w:val="00982ABB"/>
    <w:rsid w:val="00990E27"/>
    <w:rsid w:val="00990EED"/>
    <w:rsid w:val="00991269"/>
    <w:rsid w:val="00993043"/>
    <w:rsid w:val="00993148"/>
    <w:rsid w:val="00994FFD"/>
    <w:rsid w:val="009A15F5"/>
    <w:rsid w:val="009A240A"/>
    <w:rsid w:val="009A4500"/>
    <w:rsid w:val="009A4751"/>
    <w:rsid w:val="009A4833"/>
    <w:rsid w:val="009A4A03"/>
    <w:rsid w:val="009A53A7"/>
    <w:rsid w:val="009B3FB2"/>
    <w:rsid w:val="009B43FC"/>
    <w:rsid w:val="009B5F1A"/>
    <w:rsid w:val="009B6C65"/>
    <w:rsid w:val="009B7587"/>
    <w:rsid w:val="009C1E7F"/>
    <w:rsid w:val="009C2CBC"/>
    <w:rsid w:val="009C47EA"/>
    <w:rsid w:val="009C4C3D"/>
    <w:rsid w:val="009C6591"/>
    <w:rsid w:val="009D2531"/>
    <w:rsid w:val="009D3A60"/>
    <w:rsid w:val="009D5133"/>
    <w:rsid w:val="009D5AC3"/>
    <w:rsid w:val="009D660B"/>
    <w:rsid w:val="009E0661"/>
    <w:rsid w:val="009E09B2"/>
    <w:rsid w:val="009E18FF"/>
    <w:rsid w:val="009E3993"/>
    <w:rsid w:val="009E465D"/>
    <w:rsid w:val="009E4F79"/>
    <w:rsid w:val="009F26BC"/>
    <w:rsid w:val="009F4D6C"/>
    <w:rsid w:val="009F5346"/>
    <w:rsid w:val="00A003B7"/>
    <w:rsid w:val="00A024B6"/>
    <w:rsid w:val="00A02BC7"/>
    <w:rsid w:val="00A04329"/>
    <w:rsid w:val="00A05A8E"/>
    <w:rsid w:val="00A071A3"/>
    <w:rsid w:val="00A12256"/>
    <w:rsid w:val="00A139F8"/>
    <w:rsid w:val="00A242D4"/>
    <w:rsid w:val="00A25338"/>
    <w:rsid w:val="00A308BF"/>
    <w:rsid w:val="00A32235"/>
    <w:rsid w:val="00A33F9F"/>
    <w:rsid w:val="00A343D1"/>
    <w:rsid w:val="00A343D7"/>
    <w:rsid w:val="00A3577E"/>
    <w:rsid w:val="00A35A59"/>
    <w:rsid w:val="00A35E29"/>
    <w:rsid w:val="00A40947"/>
    <w:rsid w:val="00A41768"/>
    <w:rsid w:val="00A43EBC"/>
    <w:rsid w:val="00A45397"/>
    <w:rsid w:val="00A4551F"/>
    <w:rsid w:val="00A472E0"/>
    <w:rsid w:val="00A51D08"/>
    <w:rsid w:val="00A54258"/>
    <w:rsid w:val="00A55EAA"/>
    <w:rsid w:val="00A6037F"/>
    <w:rsid w:val="00A60602"/>
    <w:rsid w:val="00A6201D"/>
    <w:rsid w:val="00A62C72"/>
    <w:rsid w:val="00A667C1"/>
    <w:rsid w:val="00A66D74"/>
    <w:rsid w:val="00A70385"/>
    <w:rsid w:val="00A726D7"/>
    <w:rsid w:val="00A80D26"/>
    <w:rsid w:val="00A856A2"/>
    <w:rsid w:val="00A9533A"/>
    <w:rsid w:val="00A96EAE"/>
    <w:rsid w:val="00A9731D"/>
    <w:rsid w:val="00A97631"/>
    <w:rsid w:val="00AA0425"/>
    <w:rsid w:val="00AA3AAB"/>
    <w:rsid w:val="00AA4461"/>
    <w:rsid w:val="00AA6650"/>
    <w:rsid w:val="00AA77C1"/>
    <w:rsid w:val="00AA79BA"/>
    <w:rsid w:val="00AB1081"/>
    <w:rsid w:val="00AB2628"/>
    <w:rsid w:val="00AB719D"/>
    <w:rsid w:val="00AB79D5"/>
    <w:rsid w:val="00AC0139"/>
    <w:rsid w:val="00AC41FC"/>
    <w:rsid w:val="00AD290A"/>
    <w:rsid w:val="00AD3C2C"/>
    <w:rsid w:val="00AD47C9"/>
    <w:rsid w:val="00AE4561"/>
    <w:rsid w:val="00AE4DD8"/>
    <w:rsid w:val="00AE548B"/>
    <w:rsid w:val="00AF5FBC"/>
    <w:rsid w:val="00B0042B"/>
    <w:rsid w:val="00B00494"/>
    <w:rsid w:val="00B016F6"/>
    <w:rsid w:val="00B027DF"/>
    <w:rsid w:val="00B047DF"/>
    <w:rsid w:val="00B11C83"/>
    <w:rsid w:val="00B134B1"/>
    <w:rsid w:val="00B14A72"/>
    <w:rsid w:val="00B1516D"/>
    <w:rsid w:val="00B15F68"/>
    <w:rsid w:val="00B1632D"/>
    <w:rsid w:val="00B1720F"/>
    <w:rsid w:val="00B229FE"/>
    <w:rsid w:val="00B31B27"/>
    <w:rsid w:val="00B32AB3"/>
    <w:rsid w:val="00B33CB9"/>
    <w:rsid w:val="00B35A05"/>
    <w:rsid w:val="00B3619D"/>
    <w:rsid w:val="00B4222F"/>
    <w:rsid w:val="00B42A37"/>
    <w:rsid w:val="00B43544"/>
    <w:rsid w:val="00B45473"/>
    <w:rsid w:val="00B4795E"/>
    <w:rsid w:val="00B55310"/>
    <w:rsid w:val="00B558BC"/>
    <w:rsid w:val="00B55C0C"/>
    <w:rsid w:val="00B56CBA"/>
    <w:rsid w:val="00B60BBF"/>
    <w:rsid w:val="00B6254C"/>
    <w:rsid w:val="00B64543"/>
    <w:rsid w:val="00B64AA4"/>
    <w:rsid w:val="00B6731A"/>
    <w:rsid w:val="00B67E2F"/>
    <w:rsid w:val="00B727D3"/>
    <w:rsid w:val="00B72E72"/>
    <w:rsid w:val="00B7453B"/>
    <w:rsid w:val="00B774A7"/>
    <w:rsid w:val="00B804B6"/>
    <w:rsid w:val="00B812C9"/>
    <w:rsid w:val="00B83149"/>
    <w:rsid w:val="00B83FD6"/>
    <w:rsid w:val="00B852E3"/>
    <w:rsid w:val="00B85856"/>
    <w:rsid w:val="00B85CBC"/>
    <w:rsid w:val="00B8697D"/>
    <w:rsid w:val="00B9223C"/>
    <w:rsid w:val="00BA05BE"/>
    <w:rsid w:val="00BA2415"/>
    <w:rsid w:val="00BA5EE1"/>
    <w:rsid w:val="00BB0696"/>
    <w:rsid w:val="00BB0E83"/>
    <w:rsid w:val="00BB1C24"/>
    <w:rsid w:val="00BB25C6"/>
    <w:rsid w:val="00BB27B7"/>
    <w:rsid w:val="00BB42EF"/>
    <w:rsid w:val="00BB4C9D"/>
    <w:rsid w:val="00BC2917"/>
    <w:rsid w:val="00BC6B9E"/>
    <w:rsid w:val="00BD3255"/>
    <w:rsid w:val="00BD5336"/>
    <w:rsid w:val="00BD75CF"/>
    <w:rsid w:val="00BD78D4"/>
    <w:rsid w:val="00BE18C0"/>
    <w:rsid w:val="00BE4207"/>
    <w:rsid w:val="00BE4535"/>
    <w:rsid w:val="00BE5A0B"/>
    <w:rsid w:val="00BE6FD9"/>
    <w:rsid w:val="00BE77EA"/>
    <w:rsid w:val="00BF15AF"/>
    <w:rsid w:val="00BF32A6"/>
    <w:rsid w:val="00BF6830"/>
    <w:rsid w:val="00C01612"/>
    <w:rsid w:val="00C0213A"/>
    <w:rsid w:val="00C02705"/>
    <w:rsid w:val="00C03725"/>
    <w:rsid w:val="00C051F5"/>
    <w:rsid w:val="00C053B2"/>
    <w:rsid w:val="00C07336"/>
    <w:rsid w:val="00C13310"/>
    <w:rsid w:val="00C13BA4"/>
    <w:rsid w:val="00C16BD9"/>
    <w:rsid w:val="00C2033A"/>
    <w:rsid w:val="00C22769"/>
    <w:rsid w:val="00C23096"/>
    <w:rsid w:val="00C24CF9"/>
    <w:rsid w:val="00C27FDC"/>
    <w:rsid w:val="00C32F60"/>
    <w:rsid w:val="00C34A31"/>
    <w:rsid w:val="00C352FE"/>
    <w:rsid w:val="00C353A6"/>
    <w:rsid w:val="00C36147"/>
    <w:rsid w:val="00C36F27"/>
    <w:rsid w:val="00C370D4"/>
    <w:rsid w:val="00C40C2F"/>
    <w:rsid w:val="00C41428"/>
    <w:rsid w:val="00C434D7"/>
    <w:rsid w:val="00C46616"/>
    <w:rsid w:val="00C47241"/>
    <w:rsid w:val="00C50410"/>
    <w:rsid w:val="00C50D51"/>
    <w:rsid w:val="00C50F5D"/>
    <w:rsid w:val="00C51A9C"/>
    <w:rsid w:val="00C55C13"/>
    <w:rsid w:val="00C60745"/>
    <w:rsid w:val="00C608B8"/>
    <w:rsid w:val="00C610EA"/>
    <w:rsid w:val="00C61310"/>
    <w:rsid w:val="00C61FB9"/>
    <w:rsid w:val="00C625C8"/>
    <w:rsid w:val="00C63D00"/>
    <w:rsid w:val="00C64208"/>
    <w:rsid w:val="00C655EB"/>
    <w:rsid w:val="00C66DF9"/>
    <w:rsid w:val="00C66ECA"/>
    <w:rsid w:val="00C70787"/>
    <w:rsid w:val="00C71BAA"/>
    <w:rsid w:val="00C75711"/>
    <w:rsid w:val="00C7644E"/>
    <w:rsid w:val="00C8776E"/>
    <w:rsid w:val="00C91062"/>
    <w:rsid w:val="00C92A9F"/>
    <w:rsid w:val="00C95C6F"/>
    <w:rsid w:val="00CA06CE"/>
    <w:rsid w:val="00CA4F62"/>
    <w:rsid w:val="00CB0D8C"/>
    <w:rsid w:val="00CB2B54"/>
    <w:rsid w:val="00CB7157"/>
    <w:rsid w:val="00CC292E"/>
    <w:rsid w:val="00CC3397"/>
    <w:rsid w:val="00CC5793"/>
    <w:rsid w:val="00CD16B7"/>
    <w:rsid w:val="00CD524D"/>
    <w:rsid w:val="00CE0E62"/>
    <w:rsid w:val="00CF679F"/>
    <w:rsid w:val="00D025F8"/>
    <w:rsid w:val="00D026E1"/>
    <w:rsid w:val="00D0416D"/>
    <w:rsid w:val="00D055F6"/>
    <w:rsid w:val="00D059A0"/>
    <w:rsid w:val="00D065C7"/>
    <w:rsid w:val="00D15E36"/>
    <w:rsid w:val="00D17C99"/>
    <w:rsid w:val="00D2101E"/>
    <w:rsid w:val="00D235CA"/>
    <w:rsid w:val="00D2393C"/>
    <w:rsid w:val="00D25A82"/>
    <w:rsid w:val="00D260AE"/>
    <w:rsid w:val="00D31BB7"/>
    <w:rsid w:val="00D34D04"/>
    <w:rsid w:val="00D36923"/>
    <w:rsid w:val="00D36E0A"/>
    <w:rsid w:val="00D405C2"/>
    <w:rsid w:val="00D4065D"/>
    <w:rsid w:val="00D40F59"/>
    <w:rsid w:val="00D45799"/>
    <w:rsid w:val="00D5077E"/>
    <w:rsid w:val="00D539FC"/>
    <w:rsid w:val="00D55DDA"/>
    <w:rsid w:val="00D57E17"/>
    <w:rsid w:val="00D60418"/>
    <w:rsid w:val="00D62D96"/>
    <w:rsid w:val="00D64157"/>
    <w:rsid w:val="00D641B5"/>
    <w:rsid w:val="00D65205"/>
    <w:rsid w:val="00D70F96"/>
    <w:rsid w:val="00D7483D"/>
    <w:rsid w:val="00D75F01"/>
    <w:rsid w:val="00D842E5"/>
    <w:rsid w:val="00D84CC5"/>
    <w:rsid w:val="00D853AA"/>
    <w:rsid w:val="00D85EC0"/>
    <w:rsid w:val="00D86B89"/>
    <w:rsid w:val="00D87092"/>
    <w:rsid w:val="00D95F78"/>
    <w:rsid w:val="00DA5497"/>
    <w:rsid w:val="00DA5C4F"/>
    <w:rsid w:val="00DA5F04"/>
    <w:rsid w:val="00DA754E"/>
    <w:rsid w:val="00DB69A0"/>
    <w:rsid w:val="00DB7249"/>
    <w:rsid w:val="00DC259E"/>
    <w:rsid w:val="00DC2A9E"/>
    <w:rsid w:val="00DD2355"/>
    <w:rsid w:val="00DD24E3"/>
    <w:rsid w:val="00DD3565"/>
    <w:rsid w:val="00DD7D42"/>
    <w:rsid w:val="00DE209D"/>
    <w:rsid w:val="00DE304A"/>
    <w:rsid w:val="00DE51A4"/>
    <w:rsid w:val="00DE5ABA"/>
    <w:rsid w:val="00DE605D"/>
    <w:rsid w:val="00DF1850"/>
    <w:rsid w:val="00DF33A4"/>
    <w:rsid w:val="00DF4AFE"/>
    <w:rsid w:val="00DF4C53"/>
    <w:rsid w:val="00DF6029"/>
    <w:rsid w:val="00E00765"/>
    <w:rsid w:val="00E00FE6"/>
    <w:rsid w:val="00E04DA2"/>
    <w:rsid w:val="00E04EEF"/>
    <w:rsid w:val="00E07C64"/>
    <w:rsid w:val="00E07C9D"/>
    <w:rsid w:val="00E103B0"/>
    <w:rsid w:val="00E13252"/>
    <w:rsid w:val="00E14D62"/>
    <w:rsid w:val="00E22194"/>
    <w:rsid w:val="00E249E7"/>
    <w:rsid w:val="00E25429"/>
    <w:rsid w:val="00E254C7"/>
    <w:rsid w:val="00E262EC"/>
    <w:rsid w:val="00E30A60"/>
    <w:rsid w:val="00E345F6"/>
    <w:rsid w:val="00E34E12"/>
    <w:rsid w:val="00E40FB4"/>
    <w:rsid w:val="00E429D5"/>
    <w:rsid w:val="00E45436"/>
    <w:rsid w:val="00E462CD"/>
    <w:rsid w:val="00E46969"/>
    <w:rsid w:val="00E521AC"/>
    <w:rsid w:val="00E52932"/>
    <w:rsid w:val="00E53368"/>
    <w:rsid w:val="00E54C01"/>
    <w:rsid w:val="00E55372"/>
    <w:rsid w:val="00E61F22"/>
    <w:rsid w:val="00E63C30"/>
    <w:rsid w:val="00E65186"/>
    <w:rsid w:val="00E6739E"/>
    <w:rsid w:val="00E67942"/>
    <w:rsid w:val="00E70A4C"/>
    <w:rsid w:val="00E71CAA"/>
    <w:rsid w:val="00E730A1"/>
    <w:rsid w:val="00E74F7E"/>
    <w:rsid w:val="00E834F1"/>
    <w:rsid w:val="00E83541"/>
    <w:rsid w:val="00E8407B"/>
    <w:rsid w:val="00E861B5"/>
    <w:rsid w:val="00E96D4D"/>
    <w:rsid w:val="00EA0780"/>
    <w:rsid w:val="00EA233E"/>
    <w:rsid w:val="00EA30FD"/>
    <w:rsid w:val="00EA6667"/>
    <w:rsid w:val="00EC092C"/>
    <w:rsid w:val="00EC2EBB"/>
    <w:rsid w:val="00EC40F6"/>
    <w:rsid w:val="00EC7B39"/>
    <w:rsid w:val="00ED1379"/>
    <w:rsid w:val="00ED1980"/>
    <w:rsid w:val="00ED4212"/>
    <w:rsid w:val="00ED641D"/>
    <w:rsid w:val="00ED6A86"/>
    <w:rsid w:val="00EE0660"/>
    <w:rsid w:val="00EE1530"/>
    <w:rsid w:val="00EE5787"/>
    <w:rsid w:val="00EF1F53"/>
    <w:rsid w:val="00EF2A48"/>
    <w:rsid w:val="00EF6334"/>
    <w:rsid w:val="00F013CF"/>
    <w:rsid w:val="00F04477"/>
    <w:rsid w:val="00F07C48"/>
    <w:rsid w:val="00F111F7"/>
    <w:rsid w:val="00F117C0"/>
    <w:rsid w:val="00F11DAA"/>
    <w:rsid w:val="00F14D8D"/>
    <w:rsid w:val="00F152EE"/>
    <w:rsid w:val="00F15B1B"/>
    <w:rsid w:val="00F17ECB"/>
    <w:rsid w:val="00F24FFD"/>
    <w:rsid w:val="00F258E5"/>
    <w:rsid w:val="00F26F2E"/>
    <w:rsid w:val="00F278F6"/>
    <w:rsid w:val="00F31920"/>
    <w:rsid w:val="00F33829"/>
    <w:rsid w:val="00F418CF"/>
    <w:rsid w:val="00F4406D"/>
    <w:rsid w:val="00F44FBD"/>
    <w:rsid w:val="00F461DB"/>
    <w:rsid w:val="00F5719A"/>
    <w:rsid w:val="00F57241"/>
    <w:rsid w:val="00F604EC"/>
    <w:rsid w:val="00F70789"/>
    <w:rsid w:val="00F731AE"/>
    <w:rsid w:val="00F825B7"/>
    <w:rsid w:val="00F82A8A"/>
    <w:rsid w:val="00F83B4D"/>
    <w:rsid w:val="00F84528"/>
    <w:rsid w:val="00F84E99"/>
    <w:rsid w:val="00F86AA9"/>
    <w:rsid w:val="00F8719B"/>
    <w:rsid w:val="00F90B6C"/>
    <w:rsid w:val="00F9116A"/>
    <w:rsid w:val="00F92750"/>
    <w:rsid w:val="00F92D80"/>
    <w:rsid w:val="00F93A48"/>
    <w:rsid w:val="00F95A55"/>
    <w:rsid w:val="00FA4039"/>
    <w:rsid w:val="00FA7AC8"/>
    <w:rsid w:val="00FB110F"/>
    <w:rsid w:val="00FB2990"/>
    <w:rsid w:val="00FB2B9E"/>
    <w:rsid w:val="00FB3628"/>
    <w:rsid w:val="00FB5497"/>
    <w:rsid w:val="00FB6577"/>
    <w:rsid w:val="00FC0101"/>
    <w:rsid w:val="00FC46A4"/>
    <w:rsid w:val="00FC6A00"/>
    <w:rsid w:val="00FD52E4"/>
    <w:rsid w:val="00FD63B0"/>
    <w:rsid w:val="00FE0B01"/>
    <w:rsid w:val="00FE0EBB"/>
    <w:rsid w:val="00FE2E4A"/>
    <w:rsid w:val="00FE47A3"/>
    <w:rsid w:val="00FE5015"/>
    <w:rsid w:val="00FE6572"/>
    <w:rsid w:val="00FE76CC"/>
    <w:rsid w:val="00FF01AA"/>
    <w:rsid w:val="00FF0764"/>
    <w:rsid w:val="00FF0902"/>
    <w:rsid w:val="00FF231E"/>
    <w:rsid w:val="00FF268D"/>
    <w:rsid w:val="00FF4145"/>
    <w:rsid w:val="00FF4B86"/>
    <w:rsid w:val="00FF6E83"/>
    <w:rsid w:val="00FF70D7"/>
    <w:rsid w:val="18BF02D3"/>
    <w:rsid w:val="258C5B04"/>
    <w:rsid w:val="49A56AAA"/>
    <w:rsid w:val="5A9B3113"/>
    <w:rsid w:val="608B1BBE"/>
    <w:rsid w:val="691E002B"/>
    <w:rsid w:val="7A351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5F29D20F"/>
  <w15:chartTrackingRefBased/>
  <w15:docId w15:val="{5835F11A-FABF-4788-AD03-93DF88D6EE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jc w:val="both"/>
    </w:pPr>
    <w:rPr>
      <w:rFonts w:ascii="Arial" w:hAnsi="Arial"/>
      <w:szCs w:val="22"/>
      <w:lang w:val="ru-RU"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apple-converted-space">
    <w:name w:val="apple-converted-space"/>
    <w:basedOn w:val="Domylnaczcionkaakapitu"/>
  </w:style>
  <w:style w:type="character" w:customStyle="1" w:styleId="HTML-wstpniesformatowanyZnak">
    <w:name w:val="HTML - wstępnie sformatowany Znak"/>
    <w:link w:val="HTML-wstpniesformatowany"/>
    <w:uiPriority w:val="99"/>
    <w:rPr>
      <w:rFonts w:ascii="Courier New" w:hAnsi="Courier New" w:cs="Courier New"/>
      <w:color w:val="000000"/>
      <w:sz w:val="20"/>
      <w:szCs w:val="20"/>
      <w:lang w:val="pl-PL" w:eastAsia="pl-PL"/>
    </w:rPr>
  </w:style>
  <w:style w:type="character" w:customStyle="1" w:styleId="onetix">
    <w:name w:val="onetix"/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sz w:val="16"/>
      <w:szCs w:val="16"/>
    </w:rPr>
  </w:style>
  <w:style w:type="character" w:styleId="Pogrubienie">
    <w:name w:val="Strong"/>
    <w:uiPriority w:val="22"/>
    <w:qFormat/>
    <w:rPr>
      <w:b/>
      <w:bCs/>
    </w:rPr>
  </w:style>
  <w:style w:type="character" w:customStyle="1" w:styleId="StopkaZnak">
    <w:name w:val="Stopka Znak"/>
    <w:link w:val="Stopka"/>
    <w:uiPriority w:val="99"/>
    <w:rPr>
      <w:rFonts w:ascii="Arial" w:hAnsi="Arial"/>
      <w:sz w:val="20"/>
    </w:rPr>
  </w:style>
  <w:style w:type="character" w:styleId="Nierozpoznanawzmianka">
    <w:name w:val="Unresolved Mention"/>
    <w:uiPriority w:val="99"/>
    <w:unhideWhenUsed/>
    <w:rPr>
      <w:color w:val="808080"/>
      <w:shd w:val="clear" w:color="auto" w:fill="E6E6E6"/>
    </w:rPr>
  </w:style>
  <w:style w:type="character" w:customStyle="1" w:styleId="Tytu1">
    <w:name w:val="Tytuł1"/>
  </w:style>
  <w:style w:type="character" w:customStyle="1" w:styleId="im">
    <w:name w:val="im"/>
    <w:basedOn w:val="Domylnaczcionkaakapitu"/>
  </w:style>
  <w:style w:type="character" w:customStyle="1" w:styleId="NagwekZnak">
    <w:name w:val="Nagłówek Znak"/>
    <w:link w:val="Nagwek"/>
    <w:uiPriority w:val="99"/>
    <w:rPr>
      <w:rFonts w:ascii="Arial" w:hAnsi="Arial"/>
      <w:sz w:val="20"/>
    </w:rPr>
  </w:style>
  <w:style w:type="character" w:styleId="Hipercze">
    <w:name w:val="Hyperlink"/>
    <w:uiPriority w:val="99"/>
    <w:unhideWhenUsed/>
    <w:rPr>
      <w:color w:val="000080"/>
      <w:u w:val="single"/>
    </w:rPr>
  </w:style>
  <w:style w:type="character" w:styleId="UyteHipercze">
    <w:name w:val="FollowedHyperlink"/>
    <w:uiPriority w:val="99"/>
    <w:unhideWhenUsed/>
    <w:rPr>
      <w:color w:val="800000"/>
      <w:u w:val="single"/>
    </w:rPr>
  </w:style>
  <w:style w:type="character" w:customStyle="1" w:styleId="m-3638663590005996648674452108-13112017">
    <w:name w:val="m_-3638663590005996648674452108-13112017"/>
  </w:style>
  <w:style w:type="character" w:customStyle="1" w:styleId="TekstprzypisukocowegoZnak">
    <w:name w:val="Tekst przypisu końcowego Znak"/>
    <w:link w:val="Tekstprzypisukocowego"/>
    <w:uiPriority w:val="99"/>
    <w:semiHidden/>
    <w:rPr>
      <w:rFonts w:ascii="Arial" w:hAnsi="Arial"/>
      <w:lang w:val="ru-RU" w:eastAsia="en-US"/>
    </w:rPr>
  </w:style>
  <w:style w:type="paragraph" w:styleId="Tekstprzypisukocowego">
    <w:name w:val="endnote text"/>
    <w:basedOn w:val="Normalny"/>
    <w:link w:val="TekstprzypisukocowegoZnak"/>
    <w:uiPriority w:val="99"/>
    <w:unhideWhenUsed/>
    <w:rPr>
      <w:szCs w:val="20"/>
    </w:rPr>
  </w:style>
  <w:style w:type="paragraph" w:styleId="NormalnyWeb">
    <w:name w:val="Normal (Web)"/>
    <w:basedOn w:val="Normalny"/>
    <w:uiPriority w:val="99"/>
    <w:unhideWhenUsed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Bezodstpw">
    <w:name w:val="No Spacing"/>
    <w:basedOn w:val="Normalny"/>
    <w:uiPriority w:val="1"/>
    <w:qFormat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Tekstdymka">
    <w:name w:val="Balloon Text"/>
    <w:basedOn w:val="Normalny"/>
    <w:link w:val="TekstdymkaZnak"/>
    <w:uiPriority w:val="99"/>
    <w:unhideWhenUsed/>
    <w:rPr>
      <w:rFonts w:ascii="Tahoma" w:hAnsi="Tahoma" w:cs="Tahoma"/>
      <w:sz w:val="16"/>
      <w:szCs w:val="16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color w:val="000000"/>
      <w:szCs w:val="20"/>
      <w:lang w:val="pl-PL" w:eastAsia="pl-PL"/>
    </w:rPr>
  </w:style>
  <w:style w:type="paragraph" w:customStyle="1" w:styleId="Tretekstu">
    <w:name w:val="Tre?? tekstu"/>
    <w:basedOn w:val="Domylnie"/>
    <w:uiPriority w:val="99"/>
    <w:unhideWhenUsed/>
    <w:pPr>
      <w:spacing w:after="12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pPr>
      <w:ind w:left="720"/>
      <w:jc w:val="left"/>
    </w:pPr>
    <w:rPr>
      <w:rFonts w:ascii="Calibri" w:hAnsi="Calibri"/>
      <w:color w:val="000000"/>
      <w:sz w:val="22"/>
      <w:lang w:val="pl-PL" w:eastAsia="pl-PL"/>
    </w:rPr>
  </w:style>
  <w:style w:type="paragraph" w:customStyle="1" w:styleId="Textbody">
    <w:name w:val="Text body"/>
    <w:basedOn w:val="Normalny"/>
    <w:pPr>
      <w:widowControl w:val="0"/>
      <w:suppressAutoHyphens/>
      <w:autoSpaceDN w:val="0"/>
      <w:spacing w:after="120"/>
      <w:jc w:val="left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</w:pPr>
  </w:style>
  <w:style w:type="paragraph" w:customStyle="1" w:styleId="Domylnie">
    <w:name w:val="Domy?lnie"/>
    <w:uiPriority w:val="99"/>
    <w:unhideWhenUsed/>
    <w:pPr>
      <w:widowControl w:val="0"/>
      <w:autoSpaceDE w:val="0"/>
      <w:autoSpaceDN w:val="0"/>
      <w:adjustRightInd w:val="0"/>
    </w:pPr>
    <w:rPr>
      <w:sz w:val="24"/>
      <w:szCs w:val="24"/>
      <w:lang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Swis721LtEU" w:hAnsi="Swis721LtEU" w:cs="Swis721LtEU"/>
      <w:color w:val="000000"/>
      <w:sz w:val="24"/>
      <w:szCs w:val="24"/>
      <w:lang w:eastAsia="en-US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1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8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2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8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8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7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8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7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1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5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6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5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2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3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1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9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7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9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6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4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4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5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2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1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8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8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0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2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5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3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2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1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0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2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0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0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0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C:\Users\Miko&#322;ajOstrowski\Desktop\Gethome.pl\GetHome.pl" TargetMode="External"/><Relationship Id="rId13" Type="http://schemas.openxmlformats.org/officeDocument/2006/relationships/image" Target="file:///G:\M&#243;j%20dysk\Ceny%20mieszka&#324;%20-%20raporty%20BIG%20DATA\Rynek%20najmu\Kwiecie&#324;%20'25\Komunikat-rynek%20najmu-kwiecie&#324;%202025-oferta%20w%20miastach.png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G:\M&#243;j%20dysk\Ceny%20mieszka&#324;%20-%20raporty%20BIG%20DATA\Rynek%20najmu\Kwiecie&#324;%20'25\Komunikat-rynek%20najmu-kwiecie&#324;%202025-mediana%20czynszu.png" TargetMode="External"/><Relationship Id="rId5" Type="http://schemas.openxmlformats.org/officeDocument/2006/relationships/webSettings" Target="webSettings.xml"/><Relationship Id="rId15" Type="http://schemas.openxmlformats.org/officeDocument/2006/relationships/image" Target="file:///G:\M&#243;j%20dysk\Ceny%20mieszka&#324;%20-%20raporty%20BIG%20DATA\Rynek%20najmu\Kwiecie&#324;%20'25\Komunikat-rynek%20najmu-kwiecie&#324;%202025-oferta%20w%20kraju.png" TargetMode="External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gethome.pl/" TargetMode="Externa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4779E7-CFB5-47BC-B48C-D3C84AA4A3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718</Words>
  <Characters>4314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</Company>
  <LinksUpToDate>false</LinksUpToDate>
  <CharactersWithSpaces>5022</CharactersWithSpaces>
  <SharedDoc>false</SharedDoc>
  <HLinks>
    <vt:vector size="12" baseType="variant">
      <vt:variant>
        <vt:i4>3342377</vt:i4>
      </vt:variant>
      <vt:variant>
        <vt:i4>3</vt:i4>
      </vt:variant>
      <vt:variant>
        <vt:i4>0</vt:i4>
      </vt:variant>
      <vt:variant>
        <vt:i4>5</vt:i4>
      </vt:variant>
      <vt:variant>
        <vt:lpwstr>https://gethome.pl/</vt:lpwstr>
      </vt:variant>
      <vt:variant>
        <vt:lpwstr/>
      </vt:variant>
      <vt:variant>
        <vt:i4>2228329</vt:i4>
      </vt:variant>
      <vt:variant>
        <vt:i4>0</vt:i4>
      </vt:variant>
      <vt:variant>
        <vt:i4>0</vt:i4>
      </vt:variant>
      <vt:variant>
        <vt:i4>5</vt:i4>
      </vt:variant>
      <vt:variant>
        <vt:lpwstr>GetHome.pl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MX</dc:creator>
  <cp:keywords/>
  <cp:lastModifiedBy>Mikołaj Ostrowski</cp:lastModifiedBy>
  <cp:revision>2</cp:revision>
  <cp:lastPrinted>2014-09-17T12:56:00Z</cp:lastPrinted>
  <dcterms:created xsi:type="dcterms:W3CDTF">2025-05-26T11:40:00Z</dcterms:created>
  <dcterms:modified xsi:type="dcterms:W3CDTF">2025-05-26T11:40:00Z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1033-11.2.0.9684</vt:lpwstr>
  </property>
</Properties>
</file>